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0240" w14:textId="661F4F9F" w:rsidR="006A37D5" w:rsidRDefault="00BA5148" w:rsidP="00800833">
      <w:pPr>
        <w:spacing w:beforeAutospacing="0" w:afterAutospacing="0"/>
        <w:ind w:left="0" w:right="-540"/>
        <w:jc w:val="both"/>
        <w:rPr>
          <w:rFonts w:cstheme="minorHAnsi"/>
          <w:b/>
          <w:bCs/>
          <w:color w:val="223240"/>
          <w:sz w:val="40"/>
          <w:szCs w:val="40"/>
        </w:rPr>
      </w:pPr>
      <w:r>
        <w:rPr>
          <w:rFonts w:cstheme="minorHAnsi"/>
          <w:b/>
          <w:bCs/>
          <w:color w:val="223240"/>
          <w:sz w:val="40"/>
          <w:szCs w:val="40"/>
        </w:rPr>
        <w:t>Accessibility Policy</w:t>
      </w:r>
    </w:p>
    <w:p w14:paraId="10B9B785" w14:textId="6D783BE2" w:rsidR="00BA5148" w:rsidRPr="00117AE5" w:rsidRDefault="00BA5148" w:rsidP="00BA5148">
      <w:pPr>
        <w:spacing w:beforeAutospacing="0" w:afterAutospacing="0"/>
        <w:ind w:left="0" w:right="-540"/>
        <w:jc w:val="both"/>
        <w:rPr>
          <w:rFonts w:cstheme="minorHAnsi"/>
          <w:i/>
          <w:iCs/>
          <w:sz w:val="20"/>
          <w:szCs w:val="20"/>
        </w:rPr>
      </w:pPr>
      <w:r w:rsidRPr="00117AE5">
        <w:rPr>
          <w:rFonts w:cstheme="minorHAnsi"/>
          <w:b/>
          <w:bCs/>
          <w:i/>
          <w:iCs/>
          <w:sz w:val="20"/>
          <w:szCs w:val="20"/>
        </w:rPr>
        <w:t>Business Entity:</w:t>
      </w:r>
      <w:r w:rsidRPr="00117AE5">
        <w:rPr>
          <w:rFonts w:cstheme="minorHAnsi"/>
          <w:i/>
          <w:iCs/>
          <w:sz w:val="20"/>
          <w:szCs w:val="20"/>
        </w:rPr>
        <w:t xml:space="preserve"> Imagewear Canada Co. LTD</w:t>
      </w:r>
      <w:r w:rsidRPr="00117AE5">
        <w:rPr>
          <w:rFonts w:cstheme="minorHAnsi"/>
          <w:i/>
          <w:iCs/>
          <w:sz w:val="20"/>
          <w:szCs w:val="20"/>
        </w:rPr>
        <w:t xml:space="preserve"> o/a Workwear Outfitters</w:t>
      </w:r>
    </w:p>
    <w:p w14:paraId="03D936DE" w14:textId="5F1BA321" w:rsidR="00BA5148" w:rsidRPr="00117AE5" w:rsidRDefault="00BA5148">
      <w:pPr>
        <w:spacing w:beforeAutospacing="0" w:afterAutospacing="0"/>
        <w:ind w:left="0" w:right="-540"/>
        <w:jc w:val="both"/>
        <w:rPr>
          <w:rFonts w:cstheme="minorHAnsi"/>
          <w:i/>
          <w:iCs/>
          <w:sz w:val="20"/>
          <w:szCs w:val="20"/>
        </w:rPr>
      </w:pPr>
      <w:r w:rsidRPr="00117AE5">
        <w:rPr>
          <w:rFonts w:cstheme="minorHAnsi"/>
          <w:b/>
          <w:bCs/>
          <w:i/>
          <w:iCs/>
          <w:sz w:val="20"/>
          <w:szCs w:val="20"/>
        </w:rPr>
        <w:t>Effective:</w:t>
      </w:r>
      <w:r w:rsidRPr="00117AE5">
        <w:rPr>
          <w:rFonts w:cstheme="minorHAnsi"/>
          <w:i/>
          <w:iCs/>
          <w:sz w:val="20"/>
          <w:szCs w:val="20"/>
        </w:rPr>
        <w:t xml:space="preserve"> May 01, 2025</w:t>
      </w:r>
    </w:p>
    <w:p w14:paraId="486A32AF" w14:textId="50EB3514" w:rsidR="00BA5148" w:rsidRPr="00117AE5" w:rsidRDefault="00BA5148">
      <w:pPr>
        <w:spacing w:beforeAutospacing="0" w:afterAutospacing="0"/>
        <w:ind w:left="0" w:right="-540"/>
        <w:jc w:val="both"/>
        <w:rPr>
          <w:rFonts w:cstheme="minorHAnsi"/>
          <w:b/>
          <w:bCs/>
          <w:i/>
          <w:iCs/>
          <w:sz w:val="20"/>
          <w:szCs w:val="20"/>
        </w:rPr>
      </w:pPr>
      <w:r w:rsidRPr="00117AE5">
        <w:rPr>
          <w:rFonts w:cstheme="minorHAnsi"/>
          <w:b/>
          <w:bCs/>
          <w:i/>
          <w:iCs/>
          <w:sz w:val="20"/>
          <w:szCs w:val="20"/>
        </w:rPr>
        <w:t xml:space="preserve">Reviewed/Revised: </w:t>
      </w:r>
    </w:p>
    <w:p w14:paraId="66D0F0EB" w14:textId="1C2F2684" w:rsidR="00BA5148" w:rsidRPr="00117AE5" w:rsidRDefault="00BA5148">
      <w:pPr>
        <w:spacing w:beforeAutospacing="0" w:afterAutospacing="0"/>
        <w:ind w:left="0" w:right="-540"/>
        <w:jc w:val="both"/>
        <w:rPr>
          <w:rFonts w:cstheme="minorHAnsi"/>
          <w:i/>
          <w:iCs/>
          <w:sz w:val="20"/>
          <w:szCs w:val="20"/>
        </w:rPr>
      </w:pPr>
      <w:r w:rsidRPr="00117AE5">
        <w:rPr>
          <w:rFonts w:cstheme="minorHAnsi"/>
          <w:b/>
          <w:bCs/>
          <w:i/>
          <w:iCs/>
          <w:sz w:val="20"/>
          <w:szCs w:val="20"/>
        </w:rPr>
        <w:t>Owner:</w:t>
      </w:r>
      <w:r w:rsidRPr="00117AE5">
        <w:rPr>
          <w:rFonts w:cstheme="minorHAnsi"/>
          <w:i/>
          <w:iCs/>
          <w:sz w:val="20"/>
          <w:szCs w:val="20"/>
        </w:rPr>
        <w:t xml:space="preserve"> Human Resources</w:t>
      </w:r>
    </w:p>
    <w:p w14:paraId="288B2F17" w14:textId="77777777" w:rsidR="00BA5148" w:rsidRDefault="00BA5148">
      <w:pPr>
        <w:spacing w:beforeAutospacing="0" w:afterAutospacing="0"/>
        <w:ind w:left="0" w:right="-540"/>
        <w:jc w:val="both"/>
        <w:rPr>
          <w:rFonts w:cstheme="minorHAnsi"/>
          <w:sz w:val="24"/>
          <w:szCs w:val="24"/>
        </w:rPr>
      </w:pPr>
    </w:p>
    <w:p w14:paraId="2294A16F" w14:textId="77777777" w:rsidR="00BA5148" w:rsidRPr="00BA5148" w:rsidRDefault="00BA5148" w:rsidP="00BA5148">
      <w:pPr>
        <w:spacing w:beforeAutospacing="0" w:afterAutospacing="0"/>
        <w:ind w:left="0" w:right="-540"/>
        <w:jc w:val="both"/>
        <w:rPr>
          <w:rFonts w:cstheme="minorHAnsi"/>
          <w:b/>
          <w:bCs/>
          <w:sz w:val="24"/>
          <w:szCs w:val="24"/>
        </w:rPr>
      </w:pPr>
      <w:r w:rsidRPr="00BA5148">
        <w:rPr>
          <w:rFonts w:cstheme="minorHAnsi"/>
          <w:b/>
          <w:bCs/>
          <w:sz w:val="24"/>
          <w:szCs w:val="24"/>
        </w:rPr>
        <w:t>Organization Statement of Commitment</w:t>
      </w:r>
    </w:p>
    <w:p w14:paraId="3B01D413"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Workwear Outfitters (the “Company”) is dedicated to providing accessible goods and services across our retail stores, distribution centers, and offices, ensuring inclusiveness for customers, vendors, contractors, and employees, including those with disabilities. Our vision for accessibility is that people with disabilities are given the same opportunity as others to obtain and benefit from our offered services.  Our goal is to make reasonable efforts to provide services in such a way that the key principles of independence, dignity, integration and equality of opportunity for persons with disabilities are respected.</w:t>
      </w:r>
    </w:p>
    <w:p w14:paraId="5031B1F2" w14:textId="77777777" w:rsidR="00BA5148" w:rsidRPr="00BA5148" w:rsidRDefault="00BA5148" w:rsidP="00BA5148">
      <w:pPr>
        <w:spacing w:beforeAutospacing="0" w:afterAutospacing="0"/>
        <w:ind w:left="0" w:right="-540"/>
        <w:jc w:val="both"/>
        <w:rPr>
          <w:rFonts w:cstheme="minorHAnsi"/>
          <w:bCs/>
          <w:iCs/>
          <w:sz w:val="24"/>
          <w:szCs w:val="24"/>
        </w:rPr>
      </w:pPr>
      <w:r w:rsidRPr="00BA5148">
        <w:rPr>
          <w:rFonts w:cstheme="minorHAnsi"/>
          <w:sz w:val="24"/>
          <w:szCs w:val="24"/>
        </w:rPr>
        <w:t xml:space="preserve">Our policies align with the </w:t>
      </w:r>
      <w:r w:rsidRPr="00BA5148">
        <w:rPr>
          <w:rFonts w:cstheme="minorHAnsi"/>
          <w:i/>
          <w:iCs/>
          <w:sz w:val="24"/>
          <w:szCs w:val="24"/>
        </w:rPr>
        <w:t>Accessibility for Ontarians with Disabilities Act, 2005</w:t>
      </w:r>
      <w:r w:rsidRPr="00BA5148">
        <w:rPr>
          <w:rFonts w:cstheme="minorHAnsi"/>
          <w:sz w:val="24"/>
          <w:szCs w:val="24"/>
        </w:rPr>
        <w:t xml:space="preserve"> (“</w:t>
      </w:r>
      <w:r w:rsidRPr="00BA5148">
        <w:rPr>
          <w:rFonts w:cstheme="minorHAnsi"/>
          <w:b/>
          <w:bCs/>
          <w:sz w:val="24"/>
          <w:szCs w:val="24"/>
        </w:rPr>
        <w:t>AODA</w:t>
      </w:r>
      <w:r w:rsidRPr="00BA5148">
        <w:rPr>
          <w:rFonts w:cstheme="minorHAnsi"/>
          <w:sz w:val="24"/>
          <w:szCs w:val="24"/>
        </w:rPr>
        <w:t xml:space="preserve">”) and the </w:t>
      </w:r>
      <w:r w:rsidRPr="00BA5148">
        <w:rPr>
          <w:rFonts w:cstheme="minorHAnsi"/>
          <w:bCs/>
          <w:i/>
          <w:sz w:val="24"/>
          <w:szCs w:val="24"/>
        </w:rPr>
        <w:t xml:space="preserve">Integrated Accessibility Standards Regulation </w:t>
      </w:r>
      <w:r w:rsidRPr="00BA5148">
        <w:rPr>
          <w:rFonts w:cstheme="minorHAnsi"/>
          <w:bCs/>
          <w:iCs/>
          <w:sz w:val="24"/>
          <w:szCs w:val="24"/>
        </w:rPr>
        <w:t>(“</w:t>
      </w:r>
      <w:r w:rsidRPr="00BA5148">
        <w:rPr>
          <w:rFonts w:cstheme="minorHAnsi"/>
          <w:b/>
          <w:iCs/>
          <w:sz w:val="24"/>
          <w:szCs w:val="24"/>
        </w:rPr>
        <w:t>Customer Service Standards</w:t>
      </w:r>
      <w:r w:rsidRPr="00BA5148">
        <w:rPr>
          <w:rFonts w:cstheme="minorHAnsi"/>
          <w:bCs/>
          <w:iCs/>
          <w:sz w:val="24"/>
          <w:szCs w:val="24"/>
        </w:rPr>
        <w:t>”)</w:t>
      </w:r>
      <w:r w:rsidRPr="00BA5148">
        <w:rPr>
          <w:rFonts w:cstheme="minorHAnsi"/>
          <w:bCs/>
          <w:i/>
          <w:sz w:val="24"/>
          <w:szCs w:val="24"/>
        </w:rPr>
        <w:t>.</w:t>
      </w:r>
    </w:p>
    <w:p w14:paraId="1D8470F9"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Additionally, we remain committed to our obligations under the Ontario Human Rights Code, ensuring non-discrimination and recognizing that accessibility standards complement, rather than replace, our broader legal responsibilities to individuals with disabilities.</w:t>
      </w:r>
    </w:p>
    <w:p w14:paraId="4D6DB5A1" w14:textId="77777777" w:rsidR="00117AE5" w:rsidRDefault="00117AE5" w:rsidP="00BA5148">
      <w:pPr>
        <w:spacing w:beforeAutospacing="0" w:afterAutospacing="0"/>
        <w:ind w:left="0" w:right="-540"/>
        <w:jc w:val="both"/>
        <w:rPr>
          <w:rFonts w:cstheme="minorHAnsi"/>
          <w:b/>
          <w:bCs/>
          <w:sz w:val="24"/>
          <w:szCs w:val="24"/>
        </w:rPr>
      </w:pPr>
    </w:p>
    <w:p w14:paraId="7CEED50C" w14:textId="69A3D6A0" w:rsidR="00BA5148" w:rsidRPr="00BA5148" w:rsidRDefault="00BA5148" w:rsidP="00BA5148">
      <w:pPr>
        <w:spacing w:beforeAutospacing="0" w:afterAutospacing="0"/>
        <w:ind w:left="0" w:right="-540"/>
        <w:jc w:val="both"/>
        <w:rPr>
          <w:rFonts w:cstheme="minorHAnsi"/>
          <w:b/>
          <w:bCs/>
          <w:sz w:val="24"/>
          <w:szCs w:val="24"/>
        </w:rPr>
      </w:pPr>
      <w:r w:rsidRPr="00BA5148">
        <w:rPr>
          <w:rFonts w:cstheme="minorHAnsi"/>
          <w:b/>
          <w:bCs/>
          <w:sz w:val="24"/>
          <w:szCs w:val="24"/>
        </w:rPr>
        <w:t xml:space="preserve">Accessibility Training </w:t>
      </w:r>
    </w:p>
    <w:p w14:paraId="71703055"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bCs/>
          <w:sz w:val="24"/>
          <w:szCs w:val="24"/>
        </w:rPr>
        <w:t>We will ensure that the following persons receive training about the provision of goods, services and facilities to persons with disabilities: all employees and volunteers, all persons who deal with members of the public or third parties on behalf of the Company, and every person who participates in developing our policies, practices, and procedures governing the provision of goods, services or facilities to members of the public or third parties</w:t>
      </w:r>
      <w:r w:rsidRPr="00BA5148">
        <w:rPr>
          <w:rFonts w:cstheme="minorHAnsi"/>
          <w:sz w:val="24"/>
          <w:szCs w:val="24"/>
        </w:rPr>
        <w:t>.</w:t>
      </w:r>
    </w:p>
    <w:p w14:paraId="77FB1A32"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Training will include instruction on:</w:t>
      </w:r>
    </w:p>
    <w:p w14:paraId="7728F0F6" w14:textId="77777777" w:rsidR="00BA5148" w:rsidRPr="00117AE5" w:rsidRDefault="00BA5148" w:rsidP="00117AE5">
      <w:pPr>
        <w:pStyle w:val="ListParagraph"/>
        <w:numPr>
          <w:ilvl w:val="0"/>
          <w:numId w:val="43"/>
        </w:numPr>
        <w:spacing w:beforeAutospacing="0" w:afterAutospacing="0"/>
        <w:ind w:left="1800" w:right="-540"/>
        <w:jc w:val="both"/>
        <w:rPr>
          <w:rFonts w:cstheme="minorHAnsi"/>
          <w:sz w:val="24"/>
          <w:szCs w:val="24"/>
        </w:rPr>
      </w:pPr>
      <w:r w:rsidRPr="00117AE5">
        <w:rPr>
          <w:rFonts w:cstheme="minorHAnsi"/>
          <w:sz w:val="24"/>
          <w:szCs w:val="24"/>
        </w:rPr>
        <w:t>The purpose of the AODA and the requirements of the Customer Service Standards.</w:t>
      </w:r>
    </w:p>
    <w:p w14:paraId="78B116DC" w14:textId="77777777" w:rsidR="00BA5148" w:rsidRPr="00117AE5" w:rsidRDefault="00BA5148" w:rsidP="00117AE5">
      <w:pPr>
        <w:pStyle w:val="ListParagraph"/>
        <w:numPr>
          <w:ilvl w:val="0"/>
          <w:numId w:val="43"/>
        </w:numPr>
        <w:spacing w:beforeAutospacing="0" w:afterAutospacing="0"/>
        <w:ind w:left="1800" w:right="-540"/>
        <w:jc w:val="both"/>
        <w:rPr>
          <w:rFonts w:cstheme="minorHAnsi"/>
          <w:sz w:val="24"/>
          <w:szCs w:val="24"/>
        </w:rPr>
      </w:pPr>
      <w:r w:rsidRPr="00117AE5">
        <w:rPr>
          <w:rFonts w:cstheme="minorHAnsi"/>
          <w:sz w:val="24"/>
          <w:szCs w:val="24"/>
        </w:rPr>
        <w:t xml:space="preserve">The organization’s policies </w:t>
      </w:r>
      <w:proofErr w:type="gramStart"/>
      <w:r w:rsidRPr="00117AE5">
        <w:rPr>
          <w:rFonts w:cstheme="minorHAnsi"/>
          <w:sz w:val="24"/>
          <w:szCs w:val="24"/>
        </w:rPr>
        <w:t>related</w:t>
      </w:r>
      <w:proofErr w:type="gramEnd"/>
      <w:r w:rsidRPr="00117AE5">
        <w:rPr>
          <w:rFonts w:cstheme="minorHAnsi"/>
          <w:sz w:val="24"/>
          <w:szCs w:val="24"/>
        </w:rPr>
        <w:t xml:space="preserve"> to the Customer Service Standards.</w:t>
      </w:r>
    </w:p>
    <w:p w14:paraId="3CC6DBC0" w14:textId="77777777" w:rsidR="00BA5148" w:rsidRPr="00117AE5" w:rsidRDefault="00BA5148" w:rsidP="00117AE5">
      <w:pPr>
        <w:pStyle w:val="ListParagraph"/>
        <w:numPr>
          <w:ilvl w:val="0"/>
          <w:numId w:val="43"/>
        </w:numPr>
        <w:spacing w:beforeAutospacing="0" w:afterAutospacing="0"/>
        <w:ind w:left="1800" w:right="-540"/>
        <w:jc w:val="both"/>
        <w:rPr>
          <w:rFonts w:cstheme="minorHAnsi"/>
          <w:sz w:val="24"/>
          <w:szCs w:val="24"/>
        </w:rPr>
      </w:pPr>
      <w:r w:rsidRPr="00117AE5">
        <w:rPr>
          <w:rFonts w:cstheme="minorHAnsi"/>
          <w:sz w:val="24"/>
          <w:szCs w:val="24"/>
        </w:rPr>
        <w:t>How to interact and communicate in a way that considers an individual’s disability.</w:t>
      </w:r>
    </w:p>
    <w:p w14:paraId="33E928E5" w14:textId="77777777" w:rsidR="00BA5148" w:rsidRPr="00117AE5" w:rsidRDefault="00BA5148" w:rsidP="00117AE5">
      <w:pPr>
        <w:pStyle w:val="ListParagraph"/>
        <w:numPr>
          <w:ilvl w:val="0"/>
          <w:numId w:val="43"/>
        </w:numPr>
        <w:spacing w:beforeAutospacing="0" w:afterAutospacing="0"/>
        <w:ind w:left="1800" w:right="-540"/>
        <w:jc w:val="both"/>
        <w:rPr>
          <w:rFonts w:cstheme="minorHAnsi"/>
          <w:sz w:val="24"/>
          <w:szCs w:val="24"/>
        </w:rPr>
      </w:pPr>
      <w:r w:rsidRPr="00117AE5">
        <w:rPr>
          <w:rFonts w:cstheme="minorHAnsi"/>
          <w:sz w:val="24"/>
          <w:szCs w:val="24"/>
        </w:rPr>
        <w:t>How to interact with and support individuals using assistive devices to access services.</w:t>
      </w:r>
    </w:p>
    <w:p w14:paraId="239B8296" w14:textId="77777777" w:rsidR="00117AE5" w:rsidRDefault="00BA5148" w:rsidP="00117AE5">
      <w:pPr>
        <w:pStyle w:val="ListParagraph"/>
        <w:numPr>
          <w:ilvl w:val="0"/>
          <w:numId w:val="43"/>
        </w:numPr>
        <w:spacing w:beforeAutospacing="0" w:afterAutospacing="0"/>
        <w:ind w:left="1800" w:right="-540"/>
        <w:jc w:val="both"/>
        <w:rPr>
          <w:rFonts w:cstheme="minorHAnsi"/>
          <w:sz w:val="24"/>
          <w:szCs w:val="24"/>
        </w:rPr>
      </w:pPr>
      <w:r w:rsidRPr="00117AE5">
        <w:rPr>
          <w:rFonts w:cstheme="minorHAnsi"/>
          <w:sz w:val="24"/>
          <w:szCs w:val="24"/>
        </w:rPr>
        <w:t>Welcoming service animals and support persons.</w:t>
      </w:r>
    </w:p>
    <w:p w14:paraId="38112CBE" w14:textId="73DC8E31" w:rsidR="00BA5148" w:rsidRPr="00117AE5" w:rsidRDefault="00BA5148" w:rsidP="00117AE5">
      <w:pPr>
        <w:pStyle w:val="ListParagraph"/>
        <w:numPr>
          <w:ilvl w:val="0"/>
          <w:numId w:val="43"/>
        </w:numPr>
        <w:spacing w:beforeAutospacing="0" w:afterAutospacing="0"/>
        <w:ind w:left="1800" w:right="-540"/>
        <w:jc w:val="both"/>
        <w:rPr>
          <w:rFonts w:cstheme="minorHAnsi"/>
          <w:sz w:val="24"/>
          <w:szCs w:val="24"/>
        </w:rPr>
      </w:pPr>
      <w:r w:rsidRPr="00117AE5">
        <w:rPr>
          <w:rFonts w:cstheme="minorHAnsi"/>
          <w:sz w:val="24"/>
          <w:szCs w:val="24"/>
        </w:rPr>
        <w:t>Steps to take if an individual with a disability is experiencing difficulty accessing our</w:t>
      </w:r>
      <w:r w:rsidR="00117AE5">
        <w:rPr>
          <w:rFonts w:cstheme="minorHAnsi"/>
          <w:sz w:val="24"/>
          <w:szCs w:val="24"/>
        </w:rPr>
        <w:t xml:space="preserve"> </w:t>
      </w:r>
      <w:r w:rsidRPr="00117AE5">
        <w:rPr>
          <w:rFonts w:cstheme="minorHAnsi"/>
          <w:sz w:val="24"/>
          <w:szCs w:val="24"/>
        </w:rPr>
        <w:t>goods, services, or facilities.</w:t>
      </w:r>
    </w:p>
    <w:p w14:paraId="05EE4D25" w14:textId="77777777" w:rsidR="00BA5148" w:rsidRPr="00117AE5" w:rsidRDefault="00BA5148" w:rsidP="00117AE5">
      <w:pPr>
        <w:pStyle w:val="ListParagraph"/>
        <w:numPr>
          <w:ilvl w:val="0"/>
          <w:numId w:val="43"/>
        </w:numPr>
        <w:spacing w:beforeAutospacing="0" w:afterAutospacing="0"/>
        <w:ind w:left="1800" w:right="-540"/>
        <w:jc w:val="both"/>
        <w:rPr>
          <w:rFonts w:cstheme="minorHAnsi"/>
          <w:sz w:val="24"/>
          <w:szCs w:val="24"/>
        </w:rPr>
      </w:pPr>
      <w:r w:rsidRPr="00117AE5">
        <w:rPr>
          <w:rFonts w:cstheme="minorHAnsi"/>
          <w:sz w:val="24"/>
          <w:szCs w:val="24"/>
        </w:rPr>
        <w:t>Notifying the public of temporary disruptions to services or facilities.</w:t>
      </w:r>
    </w:p>
    <w:p w14:paraId="221228EF" w14:textId="77777777" w:rsidR="00BA5148" w:rsidRPr="00117AE5" w:rsidRDefault="00BA5148" w:rsidP="00117AE5">
      <w:pPr>
        <w:pStyle w:val="ListParagraph"/>
        <w:numPr>
          <w:ilvl w:val="0"/>
          <w:numId w:val="43"/>
        </w:numPr>
        <w:spacing w:beforeAutospacing="0" w:afterAutospacing="0"/>
        <w:ind w:left="1800" w:right="-540"/>
        <w:jc w:val="both"/>
        <w:rPr>
          <w:rFonts w:cstheme="minorHAnsi"/>
          <w:sz w:val="24"/>
          <w:szCs w:val="24"/>
        </w:rPr>
      </w:pPr>
      <w:r w:rsidRPr="00117AE5">
        <w:rPr>
          <w:rFonts w:cstheme="minorHAnsi"/>
          <w:sz w:val="24"/>
          <w:szCs w:val="24"/>
        </w:rPr>
        <w:t>Maintaining a process for receiving and responding to accessibility feedback.</w:t>
      </w:r>
    </w:p>
    <w:p w14:paraId="2DB91DE9" w14:textId="77777777" w:rsidR="00BA5148" w:rsidRPr="00BA5148" w:rsidRDefault="00BA5148" w:rsidP="00117AE5">
      <w:pPr>
        <w:spacing w:beforeAutospacing="0" w:afterAutospacing="0"/>
        <w:ind w:right="-540"/>
        <w:jc w:val="both"/>
        <w:rPr>
          <w:rFonts w:cstheme="minorHAnsi"/>
          <w:sz w:val="24"/>
          <w:szCs w:val="24"/>
        </w:rPr>
      </w:pPr>
    </w:p>
    <w:p w14:paraId="31BD3941" w14:textId="77777777" w:rsidR="00BA5148" w:rsidRPr="00BA5148" w:rsidRDefault="00BA5148" w:rsidP="00BA5148">
      <w:pPr>
        <w:spacing w:beforeAutospacing="0" w:afterAutospacing="0"/>
        <w:ind w:left="0" w:right="-540"/>
        <w:jc w:val="both"/>
        <w:rPr>
          <w:rFonts w:cstheme="minorHAnsi"/>
          <w:bCs/>
          <w:sz w:val="24"/>
          <w:szCs w:val="24"/>
        </w:rPr>
      </w:pPr>
      <w:r w:rsidRPr="00BA5148">
        <w:rPr>
          <w:rFonts w:cstheme="minorHAnsi"/>
          <w:bCs/>
          <w:sz w:val="24"/>
          <w:szCs w:val="24"/>
        </w:rPr>
        <w:lastRenderedPageBreak/>
        <w:t>This training will be provided to each person as soon as practicable and on an ongoing basis in connection with changes to the policies, practices and procedures governing the Company’s provision of goods and services to individuals with disabilities.</w:t>
      </w:r>
    </w:p>
    <w:p w14:paraId="434A42A3" w14:textId="77777777" w:rsidR="00BA5148" w:rsidRPr="00BA5148" w:rsidRDefault="00BA5148" w:rsidP="00BA5148">
      <w:pPr>
        <w:spacing w:beforeAutospacing="0" w:afterAutospacing="0"/>
        <w:ind w:left="0" w:right="-540"/>
        <w:jc w:val="both"/>
        <w:rPr>
          <w:rFonts w:cstheme="minorHAnsi"/>
          <w:bCs/>
          <w:sz w:val="24"/>
          <w:szCs w:val="24"/>
        </w:rPr>
      </w:pPr>
    </w:p>
    <w:p w14:paraId="12EB40C2" w14:textId="77777777" w:rsidR="00BA5148" w:rsidRPr="00BA5148" w:rsidRDefault="00BA5148" w:rsidP="00BA5148">
      <w:pPr>
        <w:spacing w:beforeAutospacing="0" w:afterAutospacing="0"/>
        <w:ind w:left="0" w:right="-540"/>
        <w:jc w:val="both"/>
        <w:rPr>
          <w:rFonts w:cstheme="minorHAnsi"/>
          <w:b/>
          <w:sz w:val="24"/>
          <w:szCs w:val="24"/>
        </w:rPr>
      </w:pPr>
      <w:r w:rsidRPr="00BA5148">
        <w:rPr>
          <w:rFonts w:cstheme="minorHAnsi"/>
          <w:bCs/>
          <w:sz w:val="24"/>
          <w:szCs w:val="24"/>
        </w:rPr>
        <w:t xml:space="preserve">The Company will keep records of the training provided, including dates on which training is provided and the number of individuals in attendance.  </w:t>
      </w:r>
    </w:p>
    <w:p w14:paraId="66200846" w14:textId="77777777" w:rsidR="00BA5148" w:rsidRPr="00BA5148" w:rsidRDefault="00BA5148" w:rsidP="00BA5148">
      <w:pPr>
        <w:spacing w:beforeAutospacing="0" w:afterAutospacing="0"/>
        <w:ind w:left="0" w:right="-540"/>
        <w:jc w:val="both"/>
        <w:rPr>
          <w:rFonts w:cstheme="minorHAnsi"/>
          <w:b/>
          <w:bCs/>
          <w:sz w:val="24"/>
          <w:szCs w:val="24"/>
        </w:rPr>
      </w:pPr>
    </w:p>
    <w:p w14:paraId="75EA4F4D" w14:textId="77777777" w:rsidR="00BA5148" w:rsidRPr="00BA5148" w:rsidRDefault="00BA5148" w:rsidP="00BA5148">
      <w:pPr>
        <w:spacing w:beforeAutospacing="0" w:afterAutospacing="0"/>
        <w:ind w:left="0" w:right="-540"/>
        <w:jc w:val="both"/>
        <w:rPr>
          <w:rFonts w:cstheme="minorHAnsi"/>
          <w:b/>
          <w:bCs/>
          <w:sz w:val="24"/>
          <w:szCs w:val="24"/>
        </w:rPr>
      </w:pPr>
      <w:r w:rsidRPr="00BA5148">
        <w:rPr>
          <w:rFonts w:cstheme="minorHAnsi"/>
          <w:b/>
          <w:bCs/>
          <w:sz w:val="24"/>
          <w:szCs w:val="24"/>
        </w:rPr>
        <w:t>Communication</w:t>
      </w:r>
    </w:p>
    <w:p w14:paraId="38F13010" w14:textId="77777777" w:rsidR="00BA5148" w:rsidRPr="00BA5148" w:rsidRDefault="00BA5148" w:rsidP="00BA5148">
      <w:pPr>
        <w:spacing w:beforeAutospacing="0" w:afterAutospacing="0"/>
        <w:ind w:left="0" w:right="-540"/>
        <w:jc w:val="both"/>
        <w:rPr>
          <w:rFonts w:cstheme="minorHAnsi"/>
          <w:bCs/>
          <w:sz w:val="24"/>
          <w:szCs w:val="24"/>
          <w:lang w:val="en-CA"/>
        </w:rPr>
      </w:pPr>
      <w:r w:rsidRPr="00BA5148">
        <w:rPr>
          <w:rFonts w:cstheme="minorHAnsi"/>
          <w:bCs/>
          <w:sz w:val="24"/>
          <w:szCs w:val="24"/>
          <w:lang w:val="en-CA"/>
        </w:rPr>
        <w:t xml:space="preserve">We are committed to communicating with individuals with disabilities in ways that </w:t>
      </w:r>
      <w:proofErr w:type="gramStart"/>
      <w:r w:rsidRPr="00BA5148">
        <w:rPr>
          <w:rFonts w:cstheme="minorHAnsi"/>
          <w:bCs/>
          <w:sz w:val="24"/>
          <w:szCs w:val="24"/>
          <w:lang w:val="en-CA"/>
        </w:rPr>
        <w:t>take into account</w:t>
      </w:r>
      <w:proofErr w:type="gramEnd"/>
      <w:r w:rsidRPr="00BA5148">
        <w:rPr>
          <w:rFonts w:cstheme="minorHAnsi"/>
          <w:bCs/>
          <w:sz w:val="24"/>
          <w:szCs w:val="24"/>
          <w:lang w:val="en-CA"/>
        </w:rPr>
        <w:t xml:space="preserve"> the person’s disability. If requested, we will work with individuals with disabilities to provide accessible format or with communication support</w:t>
      </w:r>
      <w:r w:rsidRPr="00BA5148" w:rsidDel="00AE0246">
        <w:rPr>
          <w:rFonts w:cstheme="minorHAnsi"/>
          <w:bCs/>
          <w:sz w:val="24"/>
          <w:szCs w:val="24"/>
          <w:lang w:val="en-CA"/>
        </w:rPr>
        <w:t xml:space="preserve"> </w:t>
      </w:r>
      <w:r w:rsidRPr="00BA5148">
        <w:rPr>
          <w:rFonts w:cstheme="minorHAnsi"/>
          <w:bCs/>
          <w:sz w:val="24"/>
          <w:szCs w:val="24"/>
          <w:lang w:val="en-CA"/>
        </w:rPr>
        <w:t>in a timely fashion and at a cost that is no more than the regular cost charged to other persons. We will consult with the individual making the request to determine the suitability of an accessible format or communication support.</w:t>
      </w:r>
    </w:p>
    <w:p w14:paraId="17CDAFA8"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Across all service channels—including in-store, phone, email, and live chat—we strive to ensure effective and inclusive communication. We have ensured that our websites and content available to individuals are compliant with Web Content Accessibility Guidelines (WCAG) 2.0 Level AA.</w:t>
      </w:r>
    </w:p>
    <w:p w14:paraId="48D86B57"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Employees will respectfully identify and accommodate preferred communication methods, such as verbal interactions, written correspondence, or accessible formats, to provide the best possible service.</w:t>
      </w:r>
    </w:p>
    <w:p w14:paraId="33158A0C" w14:textId="77777777" w:rsidR="00117AE5" w:rsidRDefault="00117AE5" w:rsidP="00BA5148">
      <w:pPr>
        <w:spacing w:beforeAutospacing="0" w:afterAutospacing="0"/>
        <w:ind w:left="0" w:right="-540"/>
        <w:jc w:val="both"/>
        <w:rPr>
          <w:rFonts w:cstheme="minorHAnsi"/>
          <w:b/>
          <w:bCs/>
          <w:sz w:val="24"/>
          <w:szCs w:val="24"/>
        </w:rPr>
      </w:pPr>
    </w:p>
    <w:p w14:paraId="319AC1FF" w14:textId="6F47DDD1" w:rsidR="00BA5148" w:rsidRPr="00BA5148" w:rsidRDefault="00BA5148" w:rsidP="00BA5148">
      <w:pPr>
        <w:spacing w:beforeAutospacing="0" w:afterAutospacing="0"/>
        <w:ind w:left="0" w:right="-540"/>
        <w:jc w:val="both"/>
        <w:rPr>
          <w:rFonts w:cstheme="minorHAnsi"/>
          <w:b/>
          <w:bCs/>
          <w:sz w:val="24"/>
          <w:szCs w:val="24"/>
        </w:rPr>
      </w:pPr>
      <w:r w:rsidRPr="00BA5148">
        <w:rPr>
          <w:rFonts w:cstheme="minorHAnsi"/>
          <w:b/>
          <w:bCs/>
          <w:sz w:val="24"/>
          <w:szCs w:val="24"/>
        </w:rPr>
        <w:t>Assistive Devices</w:t>
      </w:r>
    </w:p>
    <w:p w14:paraId="191121DD"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 xml:space="preserve">We welcome individuals with disabilities to use assistive devices when accessing our goods, services, and in our workplace. Our employees will be trained </w:t>
      </w:r>
      <w:proofErr w:type="gramStart"/>
      <w:r w:rsidRPr="00BA5148">
        <w:rPr>
          <w:rFonts w:cstheme="minorHAnsi"/>
          <w:sz w:val="24"/>
          <w:szCs w:val="24"/>
        </w:rPr>
        <w:t>on</w:t>
      </w:r>
      <w:proofErr w:type="gramEnd"/>
      <w:r w:rsidRPr="00BA5148">
        <w:rPr>
          <w:rFonts w:cstheme="minorHAnsi"/>
          <w:sz w:val="24"/>
          <w:szCs w:val="24"/>
        </w:rPr>
        <w:t xml:space="preserve"> how to interact with and support individuals using assistive devices to ensure an inclusive and accessible experience.</w:t>
      </w:r>
    </w:p>
    <w:p w14:paraId="414CE70A"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bCs/>
          <w:sz w:val="24"/>
          <w:szCs w:val="24"/>
        </w:rPr>
        <w:t>In cases where the assistive device presents a significant unavoidable health or safety concern or may not be permitted by on the premises by law, other measures will be put in place to ensure individuals with a disability can access our goods, services, or facilities.</w:t>
      </w:r>
    </w:p>
    <w:p w14:paraId="113E4796" w14:textId="77777777" w:rsidR="00117AE5" w:rsidRDefault="00117AE5" w:rsidP="00BA5148">
      <w:pPr>
        <w:spacing w:beforeAutospacing="0" w:afterAutospacing="0"/>
        <w:ind w:left="0" w:right="-540"/>
        <w:jc w:val="both"/>
        <w:rPr>
          <w:rFonts w:cstheme="minorHAnsi"/>
          <w:b/>
          <w:bCs/>
          <w:sz w:val="24"/>
          <w:szCs w:val="24"/>
        </w:rPr>
      </w:pPr>
    </w:p>
    <w:p w14:paraId="3E48369C" w14:textId="5C5DB038" w:rsidR="00BA5148" w:rsidRPr="00BA5148" w:rsidRDefault="00BA5148" w:rsidP="00BA5148">
      <w:pPr>
        <w:spacing w:beforeAutospacing="0" w:afterAutospacing="0"/>
        <w:ind w:left="0" w:right="-540"/>
        <w:jc w:val="both"/>
        <w:rPr>
          <w:rFonts w:cstheme="minorHAnsi"/>
          <w:b/>
          <w:bCs/>
          <w:sz w:val="24"/>
          <w:szCs w:val="24"/>
        </w:rPr>
      </w:pPr>
      <w:r w:rsidRPr="00BA5148">
        <w:rPr>
          <w:rFonts w:cstheme="minorHAnsi"/>
          <w:b/>
          <w:bCs/>
          <w:sz w:val="24"/>
          <w:szCs w:val="24"/>
        </w:rPr>
        <w:t>Support Persons</w:t>
      </w:r>
    </w:p>
    <w:p w14:paraId="7363DF8D" w14:textId="77777777" w:rsidR="00BA5148" w:rsidRPr="00BA5148" w:rsidRDefault="00BA5148" w:rsidP="00BA5148">
      <w:pPr>
        <w:spacing w:beforeAutospacing="0" w:afterAutospacing="0"/>
        <w:ind w:left="0" w:right="-540"/>
        <w:jc w:val="both"/>
        <w:rPr>
          <w:rFonts w:cstheme="minorHAnsi"/>
          <w:bCs/>
          <w:sz w:val="24"/>
          <w:szCs w:val="24"/>
        </w:rPr>
      </w:pPr>
      <w:r w:rsidRPr="00BA5148">
        <w:rPr>
          <w:rFonts w:cstheme="minorHAnsi"/>
          <w:bCs/>
          <w:sz w:val="24"/>
          <w:szCs w:val="24"/>
        </w:rPr>
        <w:t>Any individual with a disability who is accompanied by a support person will be allowed to enter our premises with their support person. At no time will an individual with a disability who is accompanied by a support person be prevented from having access to their support person while on our premises.</w:t>
      </w:r>
    </w:p>
    <w:p w14:paraId="59841F1B" w14:textId="77777777" w:rsidR="00BA5148" w:rsidRPr="00BA5148" w:rsidRDefault="00BA5148" w:rsidP="00BA5148">
      <w:pPr>
        <w:spacing w:beforeAutospacing="0" w:afterAutospacing="0"/>
        <w:ind w:left="0" w:right="-540"/>
        <w:jc w:val="both"/>
        <w:rPr>
          <w:rFonts w:cstheme="minorHAnsi"/>
          <w:b/>
          <w:sz w:val="24"/>
          <w:szCs w:val="24"/>
        </w:rPr>
      </w:pPr>
      <w:r w:rsidRPr="00BA5148">
        <w:rPr>
          <w:rFonts w:cstheme="minorHAnsi"/>
          <w:bCs/>
          <w:sz w:val="24"/>
          <w:szCs w:val="24"/>
          <w:lang w:val="en-CA"/>
        </w:rPr>
        <w:t xml:space="preserve">We may require a person with a disability to be accompanied by a support person, but only if, after consulting with the person with a disability and considering the available information, we determine that the support person is necessary to protect the health and safety of the person with the disability or of others on the premises, and there is no other </w:t>
      </w:r>
      <w:r w:rsidRPr="00BA5148">
        <w:rPr>
          <w:rFonts w:cstheme="minorHAnsi"/>
          <w:bCs/>
          <w:sz w:val="24"/>
          <w:szCs w:val="24"/>
          <w:lang w:val="en-CA"/>
        </w:rPr>
        <w:lastRenderedPageBreak/>
        <w:t>reasonable way to protect the health or safety of the person with the disability or others on the premises.</w:t>
      </w:r>
    </w:p>
    <w:p w14:paraId="2F0EBBB6" w14:textId="77777777" w:rsidR="00117AE5" w:rsidRDefault="00117AE5" w:rsidP="00BA5148">
      <w:pPr>
        <w:spacing w:beforeAutospacing="0" w:afterAutospacing="0"/>
        <w:ind w:left="0" w:right="-540"/>
        <w:jc w:val="both"/>
        <w:rPr>
          <w:rFonts w:cstheme="minorHAnsi"/>
          <w:b/>
          <w:bCs/>
          <w:sz w:val="24"/>
          <w:szCs w:val="24"/>
        </w:rPr>
      </w:pPr>
    </w:p>
    <w:p w14:paraId="3CAA2474" w14:textId="1D4D06E8" w:rsidR="00BA5148" w:rsidRPr="00BA5148" w:rsidRDefault="00BA5148" w:rsidP="00BA5148">
      <w:pPr>
        <w:spacing w:beforeAutospacing="0" w:afterAutospacing="0"/>
        <w:ind w:left="0" w:right="-540"/>
        <w:jc w:val="both"/>
        <w:rPr>
          <w:rFonts w:cstheme="minorHAnsi"/>
          <w:b/>
          <w:bCs/>
          <w:sz w:val="24"/>
          <w:szCs w:val="24"/>
        </w:rPr>
      </w:pPr>
      <w:r w:rsidRPr="00BA5148">
        <w:rPr>
          <w:rFonts w:cstheme="minorHAnsi"/>
          <w:b/>
          <w:bCs/>
          <w:sz w:val="24"/>
          <w:szCs w:val="24"/>
        </w:rPr>
        <w:t xml:space="preserve">Service Animals </w:t>
      </w:r>
    </w:p>
    <w:p w14:paraId="66454137"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 xml:space="preserve">We welcome service animals that accompany individuals with disabilities in all areas of our premises open to the public or third parties except as otherwise prohibited by law.  </w:t>
      </w:r>
    </w:p>
    <w:p w14:paraId="09E3DB56"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 xml:space="preserve">If a service animal is excluded from the premises by law or presents a </w:t>
      </w:r>
      <w:r w:rsidRPr="00BA5148">
        <w:rPr>
          <w:rFonts w:cstheme="minorHAnsi"/>
          <w:bCs/>
          <w:sz w:val="24"/>
          <w:szCs w:val="24"/>
        </w:rPr>
        <w:t>significant unavoidable health or safety concern</w:t>
      </w:r>
      <w:r w:rsidRPr="00BA5148">
        <w:rPr>
          <w:rFonts w:cstheme="minorHAnsi"/>
          <w:sz w:val="24"/>
          <w:szCs w:val="24"/>
        </w:rPr>
        <w:t xml:space="preserve">, </w:t>
      </w:r>
      <w:r w:rsidRPr="00BA5148">
        <w:rPr>
          <w:rFonts w:cstheme="minorHAnsi"/>
          <w:bCs/>
          <w:sz w:val="24"/>
          <w:szCs w:val="24"/>
        </w:rPr>
        <w:t>other measures will be put in place to ensure individuals with a disability can access our goods, services, or facilities.</w:t>
      </w:r>
    </w:p>
    <w:p w14:paraId="05622B7E"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 xml:space="preserve">We will ensure that all staff dealing with the public are properly trained in how to interact with </w:t>
      </w:r>
      <w:r w:rsidRPr="00BA5148">
        <w:rPr>
          <w:rFonts w:cstheme="minorHAnsi"/>
          <w:bCs/>
          <w:sz w:val="24"/>
          <w:szCs w:val="24"/>
        </w:rPr>
        <w:t>individuals</w:t>
      </w:r>
      <w:r w:rsidRPr="00BA5148">
        <w:rPr>
          <w:rFonts w:cstheme="minorHAnsi"/>
          <w:sz w:val="24"/>
          <w:szCs w:val="24"/>
        </w:rPr>
        <w:t xml:space="preserve"> with disabilities who are accompanied by </w:t>
      </w:r>
      <w:proofErr w:type="gramStart"/>
      <w:r w:rsidRPr="00BA5148">
        <w:rPr>
          <w:rFonts w:cstheme="minorHAnsi"/>
          <w:sz w:val="24"/>
          <w:szCs w:val="24"/>
        </w:rPr>
        <w:t>a service animal</w:t>
      </w:r>
      <w:proofErr w:type="gramEnd"/>
      <w:r w:rsidRPr="00BA5148">
        <w:rPr>
          <w:rFonts w:cstheme="minorHAnsi"/>
          <w:sz w:val="24"/>
          <w:szCs w:val="24"/>
        </w:rPr>
        <w:t>.</w:t>
      </w:r>
    </w:p>
    <w:p w14:paraId="450A1E29" w14:textId="77777777" w:rsidR="00117AE5" w:rsidRDefault="00117AE5" w:rsidP="00BA5148">
      <w:pPr>
        <w:spacing w:beforeAutospacing="0" w:afterAutospacing="0"/>
        <w:ind w:left="0" w:right="-540"/>
        <w:jc w:val="both"/>
        <w:rPr>
          <w:rFonts w:cstheme="minorHAnsi"/>
          <w:b/>
          <w:bCs/>
          <w:sz w:val="24"/>
          <w:szCs w:val="24"/>
        </w:rPr>
      </w:pPr>
    </w:p>
    <w:p w14:paraId="222B2B8F" w14:textId="63440F41" w:rsidR="00BA5148" w:rsidRPr="00BA5148" w:rsidRDefault="00BA5148" w:rsidP="00BA5148">
      <w:pPr>
        <w:spacing w:beforeAutospacing="0" w:afterAutospacing="0"/>
        <w:ind w:left="0" w:right="-540"/>
        <w:jc w:val="both"/>
        <w:rPr>
          <w:rFonts w:cstheme="minorHAnsi"/>
          <w:b/>
          <w:bCs/>
          <w:sz w:val="24"/>
          <w:szCs w:val="24"/>
        </w:rPr>
      </w:pPr>
      <w:r w:rsidRPr="00BA5148">
        <w:rPr>
          <w:rFonts w:cstheme="minorHAnsi"/>
          <w:b/>
          <w:bCs/>
          <w:sz w:val="24"/>
          <w:szCs w:val="24"/>
        </w:rPr>
        <w:t>Notice of Temporary Disruption</w:t>
      </w:r>
    </w:p>
    <w:p w14:paraId="6D32DBEC"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In the event of a planned or unexpected disruption to services or locations or facilities, customers, including individuals with disabilities, will be notified promptly.</w:t>
      </w:r>
    </w:p>
    <w:p w14:paraId="532BD7CE"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A clearly posted notice will provide:</w:t>
      </w:r>
    </w:p>
    <w:p w14:paraId="5402E967" w14:textId="77777777" w:rsidR="00BA5148" w:rsidRPr="00BA5148" w:rsidRDefault="00BA5148" w:rsidP="00117AE5">
      <w:pPr>
        <w:numPr>
          <w:ilvl w:val="0"/>
          <w:numId w:val="40"/>
        </w:numPr>
        <w:spacing w:beforeAutospacing="0" w:afterAutospacing="0"/>
        <w:ind w:left="1800" w:right="-540"/>
        <w:jc w:val="both"/>
        <w:rPr>
          <w:rFonts w:cstheme="minorHAnsi"/>
          <w:sz w:val="24"/>
          <w:szCs w:val="24"/>
        </w:rPr>
      </w:pPr>
      <w:r w:rsidRPr="00BA5148">
        <w:rPr>
          <w:rFonts w:cstheme="minorHAnsi"/>
          <w:sz w:val="24"/>
          <w:szCs w:val="24"/>
        </w:rPr>
        <w:t>The reason for the disruption</w:t>
      </w:r>
    </w:p>
    <w:p w14:paraId="0EC10005" w14:textId="77777777" w:rsidR="00BA5148" w:rsidRPr="00BA5148" w:rsidRDefault="00BA5148" w:rsidP="00117AE5">
      <w:pPr>
        <w:numPr>
          <w:ilvl w:val="0"/>
          <w:numId w:val="39"/>
        </w:numPr>
        <w:tabs>
          <w:tab w:val="clear" w:pos="720"/>
          <w:tab w:val="num" w:pos="1800"/>
        </w:tabs>
        <w:spacing w:beforeAutospacing="0" w:afterAutospacing="0"/>
        <w:ind w:left="1800" w:right="-540"/>
        <w:jc w:val="both"/>
        <w:rPr>
          <w:rFonts w:cstheme="minorHAnsi"/>
          <w:sz w:val="24"/>
          <w:szCs w:val="24"/>
        </w:rPr>
      </w:pPr>
      <w:r w:rsidRPr="00BA5148">
        <w:rPr>
          <w:rFonts w:cstheme="minorHAnsi"/>
          <w:sz w:val="24"/>
          <w:szCs w:val="24"/>
        </w:rPr>
        <w:t>The expected duration</w:t>
      </w:r>
    </w:p>
    <w:p w14:paraId="1D2A6D00" w14:textId="77777777" w:rsidR="00BA5148" w:rsidRPr="00BA5148" w:rsidRDefault="00BA5148" w:rsidP="00117AE5">
      <w:pPr>
        <w:numPr>
          <w:ilvl w:val="0"/>
          <w:numId w:val="39"/>
        </w:numPr>
        <w:tabs>
          <w:tab w:val="clear" w:pos="720"/>
          <w:tab w:val="num" w:pos="1800"/>
        </w:tabs>
        <w:spacing w:beforeAutospacing="0" w:afterAutospacing="0"/>
        <w:ind w:left="1800" w:right="-540"/>
        <w:jc w:val="both"/>
        <w:rPr>
          <w:rFonts w:cstheme="minorHAnsi"/>
          <w:sz w:val="24"/>
          <w:szCs w:val="24"/>
        </w:rPr>
      </w:pPr>
      <w:r w:rsidRPr="00BA5148">
        <w:rPr>
          <w:rFonts w:cstheme="minorHAnsi"/>
          <w:sz w:val="24"/>
          <w:szCs w:val="24"/>
        </w:rPr>
        <w:t>Details on alternative locations, facilities, or services, if available</w:t>
      </w:r>
    </w:p>
    <w:p w14:paraId="7FA460C7"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Notices will be placed at all location entrances and public access points to ensure visibility and accessibility for all visitors.</w:t>
      </w:r>
    </w:p>
    <w:p w14:paraId="4F512F32" w14:textId="77777777" w:rsidR="00117AE5" w:rsidRDefault="00117AE5" w:rsidP="00BA5148">
      <w:pPr>
        <w:spacing w:beforeAutospacing="0" w:afterAutospacing="0"/>
        <w:ind w:left="0" w:right="-540"/>
        <w:jc w:val="both"/>
        <w:rPr>
          <w:rFonts w:cstheme="minorHAnsi"/>
          <w:b/>
          <w:bCs/>
          <w:sz w:val="24"/>
          <w:szCs w:val="24"/>
          <w:lang w:val="en-CA"/>
        </w:rPr>
      </w:pPr>
      <w:bookmarkStart w:id="0" w:name="_Toc367100595"/>
    </w:p>
    <w:p w14:paraId="6021B2F1" w14:textId="3033D3CD" w:rsidR="00BA5148" w:rsidRPr="00BA5148" w:rsidRDefault="00BA5148" w:rsidP="00BA5148">
      <w:pPr>
        <w:spacing w:beforeAutospacing="0" w:afterAutospacing="0"/>
        <w:ind w:left="0" w:right="-540"/>
        <w:jc w:val="both"/>
        <w:rPr>
          <w:rFonts w:cstheme="minorHAnsi"/>
          <w:b/>
          <w:bCs/>
          <w:sz w:val="24"/>
          <w:szCs w:val="24"/>
          <w:lang w:val="en-CA"/>
        </w:rPr>
      </w:pPr>
      <w:r w:rsidRPr="00BA5148">
        <w:rPr>
          <w:rFonts w:cstheme="minorHAnsi"/>
          <w:b/>
          <w:bCs/>
          <w:sz w:val="24"/>
          <w:szCs w:val="24"/>
          <w:lang w:val="en-CA"/>
        </w:rPr>
        <w:t>Multi-Year Accessibility Plan</w:t>
      </w:r>
      <w:bookmarkEnd w:id="0"/>
    </w:p>
    <w:p w14:paraId="07DAC31C"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 xml:space="preserve">Our Multi-Year Accessibility Plan outlines the Company’s strategies for preventing and removing barriers and meeting its requirements under the applicable legislation. The plan is posted on our </w:t>
      </w:r>
      <w:proofErr w:type="gramStart"/>
      <w:r w:rsidRPr="00BA5148">
        <w:rPr>
          <w:rFonts w:cstheme="minorHAnsi"/>
          <w:sz w:val="24"/>
          <w:szCs w:val="24"/>
        </w:rPr>
        <w:t>website</w:t>
      </w:r>
      <w:proofErr w:type="gramEnd"/>
      <w:r w:rsidRPr="00BA5148">
        <w:rPr>
          <w:rFonts w:cstheme="minorHAnsi"/>
          <w:sz w:val="24"/>
          <w:szCs w:val="24"/>
        </w:rPr>
        <w:t xml:space="preserve"> and we will provide it in an accessible format upon request.  The plan will be reviewed and updated at least once every five years.</w:t>
      </w:r>
    </w:p>
    <w:p w14:paraId="3F78C572" w14:textId="77777777" w:rsidR="00117AE5" w:rsidRDefault="00117AE5" w:rsidP="00BA5148">
      <w:pPr>
        <w:spacing w:beforeAutospacing="0" w:afterAutospacing="0"/>
        <w:ind w:left="0" w:right="-540"/>
        <w:jc w:val="both"/>
        <w:rPr>
          <w:rFonts w:cstheme="minorHAnsi"/>
          <w:b/>
          <w:bCs/>
          <w:sz w:val="24"/>
          <w:szCs w:val="24"/>
        </w:rPr>
      </w:pPr>
    </w:p>
    <w:p w14:paraId="6E7BD0CD" w14:textId="788C7531" w:rsidR="00BA5148" w:rsidRPr="00BA5148" w:rsidRDefault="00BA5148" w:rsidP="00BA5148">
      <w:pPr>
        <w:spacing w:beforeAutospacing="0" w:afterAutospacing="0"/>
        <w:ind w:left="0" w:right="-540"/>
        <w:jc w:val="both"/>
        <w:rPr>
          <w:rFonts w:cstheme="minorHAnsi"/>
          <w:b/>
          <w:bCs/>
          <w:sz w:val="24"/>
          <w:szCs w:val="24"/>
        </w:rPr>
      </w:pPr>
      <w:r w:rsidRPr="00BA5148">
        <w:rPr>
          <w:rFonts w:cstheme="minorHAnsi"/>
          <w:b/>
          <w:bCs/>
          <w:sz w:val="24"/>
          <w:szCs w:val="24"/>
        </w:rPr>
        <w:t>Feedback Process</w:t>
      </w:r>
    </w:p>
    <w:p w14:paraId="1F063B31"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 xml:space="preserve">The organization welcomes feedback including complaints on how we provide accessible customer service.  Customer feedback will help us identify barriers and respond to concerns.  </w:t>
      </w:r>
    </w:p>
    <w:p w14:paraId="4D197DDF"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sz w:val="24"/>
          <w:szCs w:val="24"/>
        </w:rPr>
        <w:t xml:space="preserve">Feedback may be provided in the following ways: </w:t>
      </w:r>
    </w:p>
    <w:p w14:paraId="65FEC141" w14:textId="77777777" w:rsidR="00BA5148" w:rsidRPr="00BA5148" w:rsidRDefault="00BA5148" w:rsidP="00BA5148">
      <w:pPr>
        <w:numPr>
          <w:ilvl w:val="0"/>
          <w:numId w:val="35"/>
        </w:numPr>
        <w:spacing w:beforeAutospacing="0" w:afterAutospacing="0"/>
        <w:ind w:right="-540"/>
        <w:jc w:val="both"/>
        <w:rPr>
          <w:rFonts w:cstheme="minorHAnsi"/>
          <w:sz w:val="24"/>
          <w:szCs w:val="24"/>
        </w:rPr>
      </w:pPr>
      <w:r w:rsidRPr="00BA5148">
        <w:rPr>
          <w:rFonts w:cstheme="minorHAnsi"/>
          <w:sz w:val="24"/>
          <w:szCs w:val="24"/>
        </w:rPr>
        <w:t xml:space="preserve">Speak directly with a store manager or person in charge at the store level who will escalate your question or concern to the appropriate party. </w:t>
      </w:r>
    </w:p>
    <w:p w14:paraId="7948D45E" w14:textId="77777777" w:rsidR="00BA5148" w:rsidRPr="00BA5148" w:rsidRDefault="00BA5148" w:rsidP="00BA5148">
      <w:pPr>
        <w:numPr>
          <w:ilvl w:val="0"/>
          <w:numId w:val="35"/>
        </w:numPr>
        <w:spacing w:beforeAutospacing="0" w:afterAutospacing="0"/>
        <w:ind w:right="-540"/>
        <w:jc w:val="both"/>
        <w:rPr>
          <w:rFonts w:cstheme="minorHAnsi"/>
          <w:sz w:val="24"/>
          <w:szCs w:val="24"/>
        </w:rPr>
      </w:pPr>
      <w:r w:rsidRPr="00BA5148">
        <w:rPr>
          <w:rFonts w:cstheme="minorHAnsi"/>
          <w:sz w:val="24"/>
          <w:szCs w:val="24"/>
        </w:rPr>
        <w:t>Through the accessible feedback form available on our websites</w:t>
      </w:r>
    </w:p>
    <w:p w14:paraId="7A0820B7" w14:textId="77777777" w:rsidR="00BA5148" w:rsidRPr="00BA5148" w:rsidRDefault="00BA5148" w:rsidP="00BA5148">
      <w:pPr>
        <w:numPr>
          <w:ilvl w:val="0"/>
          <w:numId w:val="35"/>
        </w:numPr>
        <w:spacing w:beforeAutospacing="0" w:afterAutospacing="0"/>
        <w:ind w:right="-540"/>
        <w:jc w:val="both"/>
        <w:rPr>
          <w:rFonts w:cstheme="minorHAnsi"/>
          <w:sz w:val="24"/>
          <w:szCs w:val="24"/>
        </w:rPr>
      </w:pPr>
      <w:r w:rsidRPr="00BA5148">
        <w:rPr>
          <w:rFonts w:cstheme="minorHAnsi"/>
          <w:sz w:val="24"/>
          <w:szCs w:val="24"/>
        </w:rPr>
        <w:t xml:space="preserve">Email: </w:t>
      </w:r>
      <w:r w:rsidRPr="00BA5148">
        <w:rPr>
          <w:rFonts w:cstheme="minorHAnsi"/>
          <w:sz w:val="24"/>
          <w:szCs w:val="24"/>
        </w:rPr>
        <w:tab/>
      </w:r>
      <w:proofErr w:type="gramStart"/>
      <w:r w:rsidRPr="00BA5148">
        <w:rPr>
          <w:rFonts w:cstheme="minorHAnsi"/>
          <w:sz w:val="24"/>
          <w:szCs w:val="24"/>
        </w:rPr>
        <w:t>workwear.Canada.HR@wwof.com;</w:t>
      </w:r>
      <w:proofErr w:type="gramEnd"/>
      <w:r w:rsidRPr="00BA5148">
        <w:rPr>
          <w:rFonts w:cstheme="minorHAnsi"/>
          <w:sz w:val="24"/>
          <w:szCs w:val="24"/>
        </w:rPr>
        <w:t xml:space="preserve"> </w:t>
      </w:r>
    </w:p>
    <w:p w14:paraId="24DC1560" w14:textId="253574C6" w:rsidR="00BA5148" w:rsidRPr="00BA5148" w:rsidRDefault="00BA5148" w:rsidP="00BA5148">
      <w:pPr>
        <w:numPr>
          <w:ilvl w:val="0"/>
          <w:numId w:val="35"/>
        </w:numPr>
        <w:spacing w:beforeAutospacing="0" w:afterAutospacing="0"/>
        <w:ind w:right="-540"/>
        <w:jc w:val="both"/>
        <w:rPr>
          <w:rFonts w:cstheme="minorHAnsi"/>
          <w:sz w:val="24"/>
          <w:szCs w:val="24"/>
        </w:rPr>
      </w:pPr>
      <w:r w:rsidRPr="00BA5148">
        <w:rPr>
          <w:rFonts w:cstheme="minorHAnsi"/>
          <w:sz w:val="24"/>
          <w:szCs w:val="24"/>
        </w:rPr>
        <w:lastRenderedPageBreak/>
        <w:t xml:space="preserve">Phone: </w:t>
      </w:r>
      <w:r w:rsidR="00117AE5">
        <w:rPr>
          <w:rFonts w:cstheme="minorHAnsi"/>
          <w:sz w:val="24"/>
          <w:szCs w:val="24"/>
        </w:rPr>
        <w:t xml:space="preserve">       </w:t>
      </w:r>
      <w:r w:rsidRPr="00BA5148">
        <w:rPr>
          <w:rFonts w:cstheme="minorHAnsi"/>
          <w:sz w:val="24"/>
          <w:szCs w:val="24"/>
        </w:rPr>
        <w:t>519-620-4000 ext. 4059</w:t>
      </w:r>
    </w:p>
    <w:p w14:paraId="2A2CD852" w14:textId="77777777" w:rsidR="00BA5148" w:rsidRPr="00BA5148" w:rsidRDefault="00BA5148" w:rsidP="00BA5148">
      <w:pPr>
        <w:numPr>
          <w:ilvl w:val="0"/>
          <w:numId w:val="35"/>
        </w:numPr>
        <w:spacing w:beforeAutospacing="0" w:afterAutospacing="0"/>
        <w:ind w:right="-540"/>
        <w:jc w:val="both"/>
        <w:rPr>
          <w:rFonts w:cstheme="minorHAnsi"/>
          <w:sz w:val="24"/>
          <w:szCs w:val="24"/>
        </w:rPr>
      </w:pPr>
      <w:r w:rsidRPr="00BA5148">
        <w:rPr>
          <w:rFonts w:cstheme="minorHAnsi"/>
          <w:sz w:val="24"/>
          <w:szCs w:val="24"/>
        </w:rPr>
        <w:t>Mail</w:t>
      </w:r>
      <w:proofErr w:type="gramStart"/>
      <w:r w:rsidRPr="00BA5148">
        <w:rPr>
          <w:rFonts w:cstheme="minorHAnsi"/>
          <w:sz w:val="24"/>
          <w:szCs w:val="24"/>
        </w:rPr>
        <w:t xml:space="preserve">: </w:t>
      </w:r>
      <w:r w:rsidRPr="00BA5148">
        <w:rPr>
          <w:rFonts w:cstheme="minorHAnsi"/>
          <w:sz w:val="24"/>
          <w:szCs w:val="24"/>
        </w:rPr>
        <w:tab/>
        <w:t>Workwear</w:t>
      </w:r>
      <w:proofErr w:type="gramEnd"/>
      <w:r w:rsidRPr="00BA5148">
        <w:rPr>
          <w:rFonts w:cstheme="minorHAnsi"/>
          <w:sz w:val="24"/>
          <w:szCs w:val="24"/>
        </w:rPr>
        <w:t xml:space="preserve"> Outfitters 415 Thompson Drive, Cambridge, ON.  N1T 2K7</w:t>
      </w:r>
    </w:p>
    <w:p w14:paraId="15739077"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bCs/>
          <w:sz w:val="24"/>
          <w:szCs w:val="24"/>
        </w:rPr>
        <w:t xml:space="preserve">We will provide or arrange for alternative accessible formats or communication supports to ensure the feedback process is accessible to individuals with disabilities, upon request. </w:t>
      </w:r>
      <w:r w:rsidRPr="00BA5148">
        <w:rPr>
          <w:rFonts w:cstheme="minorHAnsi"/>
          <w:sz w:val="24"/>
          <w:szCs w:val="24"/>
        </w:rPr>
        <w:t xml:space="preserve">Feedback will be reviewed, and a response will be provided in a timely manner. </w:t>
      </w:r>
    </w:p>
    <w:p w14:paraId="62E775EF" w14:textId="77777777" w:rsidR="00117AE5" w:rsidRDefault="00117AE5" w:rsidP="00BA5148">
      <w:pPr>
        <w:spacing w:beforeAutospacing="0" w:afterAutospacing="0"/>
        <w:ind w:left="0" w:right="-540"/>
        <w:jc w:val="both"/>
        <w:rPr>
          <w:rFonts w:cstheme="minorHAnsi"/>
          <w:b/>
          <w:bCs/>
          <w:sz w:val="24"/>
          <w:szCs w:val="24"/>
        </w:rPr>
      </w:pPr>
    </w:p>
    <w:p w14:paraId="1AA2F994" w14:textId="5C470F16" w:rsidR="00BA5148" w:rsidRPr="00BA5148" w:rsidRDefault="00BA5148" w:rsidP="00BA5148">
      <w:pPr>
        <w:spacing w:beforeAutospacing="0" w:afterAutospacing="0"/>
        <w:ind w:left="0" w:right="-540"/>
        <w:jc w:val="both"/>
        <w:rPr>
          <w:rFonts w:cstheme="minorHAnsi"/>
          <w:b/>
          <w:bCs/>
          <w:sz w:val="24"/>
          <w:szCs w:val="24"/>
        </w:rPr>
      </w:pPr>
      <w:r w:rsidRPr="00BA5148">
        <w:rPr>
          <w:rFonts w:cstheme="minorHAnsi"/>
          <w:b/>
          <w:bCs/>
          <w:sz w:val="24"/>
          <w:szCs w:val="24"/>
        </w:rPr>
        <w:t>Availability of Documents</w:t>
      </w:r>
    </w:p>
    <w:p w14:paraId="794D5F88" w14:textId="77777777" w:rsidR="00BA5148" w:rsidRPr="00BA5148" w:rsidRDefault="00BA5148" w:rsidP="00BA5148">
      <w:pPr>
        <w:spacing w:beforeAutospacing="0" w:afterAutospacing="0"/>
        <w:ind w:left="0" w:right="-540"/>
        <w:jc w:val="both"/>
        <w:rPr>
          <w:rFonts w:cstheme="minorHAnsi"/>
          <w:sz w:val="24"/>
          <w:szCs w:val="24"/>
        </w:rPr>
      </w:pPr>
      <w:r w:rsidRPr="00BA5148">
        <w:rPr>
          <w:rFonts w:cstheme="minorHAnsi"/>
          <w:bCs/>
          <w:sz w:val="24"/>
          <w:szCs w:val="24"/>
        </w:rPr>
        <w:t xml:space="preserve">This Policy incorporates all of the document requirements under the </w:t>
      </w:r>
      <w:r w:rsidRPr="00BA5148">
        <w:rPr>
          <w:rFonts w:cstheme="minorHAnsi"/>
          <w:bCs/>
          <w:iCs/>
          <w:sz w:val="24"/>
          <w:szCs w:val="24"/>
        </w:rPr>
        <w:t>Customer Service</w:t>
      </w:r>
      <w:r w:rsidRPr="00BA5148">
        <w:rPr>
          <w:rFonts w:cstheme="minorHAnsi"/>
          <w:bCs/>
          <w:sz w:val="24"/>
          <w:szCs w:val="24"/>
        </w:rPr>
        <w:t xml:space="preserve"> </w:t>
      </w:r>
      <w:proofErr w:type="gramStart"/>
      <w:r w:rsidRPr="00BA5148">
        <w:rPr>
          <w:rFonts w:cstheme="minorHAnsi"/>
          <w:bCs/>
          <w:sz w:val="24"/>
          <w:szCs w:val="24"/>
        </w:rPr>
        <w:t>Standards, and</w:t>
      </w:r>
      <w:proofErr w:type="gramEnd"/>
      <w:r w:rsidRPr="00BA5148">
        <w:rPr>
          <w:rFonts w:cstheme="minorHAnsi"/>
          <w:bCs/>
          <w:sz w:val="24"/>
          <w:szCs w:val="24"/>
        </w:rPr>
        <w:t xml:space="preserve"> is available upon request.  When a request is made for this Policy or any of the information contained in this Policy by an individual with a disability, the Company will provide the </w:t>
      </w:r>
      <w:proofErr w:type="gramStart"/>
      <w:r w:rsidRPr="00BA5148">
        <w:rPr>
          <w:rFonts w:cstheme="minorHAnsi"/>
          <w:bCs/>
          <w:sz w:val="24"/>
          <w:szCs w:val="24"/>
        </w:rPr>
        <w:t>document</w:t>
      </w:r>
      <w:proofErr w:type="gramEnd"/>
      <w:r w:rsidRPr="00BA5148">
        <w:rPr>
          <w:rFonts w:cstheme="minorHAnsi"/>
          <w:bCs/>
          <w:sz w:val="24"/>
          <w:szCs w:val="24"/>
        </w:rPr>
        <w:t xml:space="preserve"> or the information contained in the document in a format that </w:t>
      </w:r>
      <w:proofErr w:type="gramStart"/>
      <w:r w:rsidRPr="00BA5148">
        <w:rPr>
          <w:rFonts w:cstheme="minorHAnsi"/>
          <w:bCs/>
          <w:sz w:val="24"/>
          <w:szCs w:val="24"/>
        </w:rPr>
        <w:t>takes into account</w:t>
      </w:r>
      <w:proofErr w:type="gramEnd"/>
      <w:r w:rsidRPr="00BA5148">
        <w:rPr>
          <w:rFonts w:cstheme="minorHAnsi"/>
          <w:bCs/>
          <w:sz w:val="24"/>
          <w:szCs w:val="24"/>
        </w:rPr>
        <w:t xml:space="preserve"> the individual’s disability.</w:t>
      </w:r>
    </w:p>
    <w:p w14:paraId="00FB4D18" w14:textId="77777777" w:rsidR="00BA5148" w:rsidRPr="00BA5148" w:rsidRDefault="00BA5148">
      <w:pPr>
        <w:spacing w:beforeAutospacing="0" w:afterAutospacing="0"/>
        <w:ind w:left="0" w:right="-540"/>
        <w:jc w:val="both"/>
        <w:rPr>
          <w:rFonts w:cstheme="minorHAnsi"/>
          <w:sz w:val="24"/>
          <w:szCs w:val="24"/>
        </w:rPr>
      </w:pPr>
    </w:p>
    <w:p w14:paraId="04912714" w14:textId="77777777" w:rsidR="00BA5148" w:rsidRDefault="00BA5148">
      <w:pPr>
        <w:spacing w:beforeAutospacing="0" w:afterAutospacing="0"/>
        <w:ind w:left="0" w:right="-540"/>
        <w:jc w:val="both"/>
        <w:rPr>
          <w:rFonts w:cstheme="minorHAnsi"/>
        </w:rPr>
      </w:pPr>
    </w:p>
    <w:p w14:paraId="1D14334F" w14:textId="77777777" w:rsidR="00BA5148" w:rsidRPr="00BA5148" w:rsidRDefault="00BA5148">
      <w:pPr>
        <w:spacing w:beforeAutospacing="0" w:afterAutospacing="0"/>
        <w:ind w:left="0" w:right="-540"/>
        <w:jc w:val="both"/>
        <w:rPr>
          <w:rFonts w:cstheme="minorHAnsi"/>
        </w:rPr>
      </w:pPr>
    </w:p>
    <w:sectPr w:rsidR="00BA5148" w:rsidRPr="00BA5148" w:rsidSect="001E0065">
      <w:headerReference w:type="default" r:id="rId8"/>
      <w:footerReference w:type="even" r:id="rId9"/>
      <w:footerReference w:type="default" r:id="rId10"/>
      <w:pgSz w:w="12240" w:h="15840"/>
      <w:pgMar w:top="5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9C34" w14:textId="77777777" w:rsidR="009966CC" w:rsidRDefault="009966CC" w:rsidP="008A0F46">
      <w:r>
        <w:separator/>
      </w:r>
    </w:p>
  </w:endnote>
  <w:endnote w:type="continuationSeparator" w:id="0">
    <w:p w14:paraId="164DEFF1" w14:textId="77777777" w:rsidR="009966CC" w:rsidRDefault="009966CC" w:rsidP="008A0F46">
      <w:r>
        <w:continuationSeparator/>
      </w:r>
    </w:p>
  </w:endnote>
  <w:endnote w:type="continuationNotice" w:id="1">
    <w:p w14:paraId="1A593C5D" w14:textId="77777777" w:rsidR="009966CC" w:rsidRDefault="00996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8062655"/>
      <w:docPartObj>
        <w:docPartGallery w:val="Page Numbers (Bottom of Page)"/>
        <w:docPartUnique/>
      </w:docPartObj>
    </w:sdtPr>
    <w:sdtEndPr>
      <w:rPr>
        <w:rStyle w:val="PageNumber"/>
      </w:rPr>
    </w:sdtEndPr>
    <w:sdtContent>
      <w:p w14:paraId="6563BE12" w14:textId="436693A3" w:rsidR="00E47652" w:rsidRDefault="00E47652" w:rsidP="003F23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7B6E3E" w14:textId="77777777" w:rsidR="00E47652" w:rsidRDefault="00E47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7A67" w14:textId="05AEA707" w:rsidR="007A5D8E" w:rsidRPr="00D869E5" w:rsidRDefault="007A5D8E" w:rsidP="007A5D8E">
    <w:pPr>
      <w:pStyle w:val="Footer"/>
      <w:ind w:left="1350"/>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ADE7" w14:textId="77777777" w:rsidR="009966CC" w:rsidRDefault="009966CC" w:rsidP="008A0F46">
      <w:r>
        <w:separator/>
      </w:r>
    </w:p>
  </w:footnote>
  <w:footnote w:type="continuationSeparator" w:id="0">
    <w:p w14:paraId="453F090C" w14:textId="77777777" w:rsidR="009966CC" w:rsidRDefault="009966CC" w:rsidP="008A0F46">
      <w:r>
        <w:continuationSeparator/>
      </w:r>
    </w:p>
  </w:footnote>
  <w:footnote w:type="continuationNotice" w:id="1">
    <w:p w14:paraId="3B3674D0" w14:textId="77777777" w:rsidR="009966CC" w:rsidRDefault="00996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26C3" w14:textId="64D31A40" w:rsidR="008A0F46" w:rsidRDefault="008A0F46">
    <w:pPr>
      <w:pStyle w:val="Header"/>
    </w:pPr>
    <w:r w:rsidRPr="008A0F46">
      <w:rPr>
        <w:noProof/>
      </w:rPr>
      <w:drawing>
        <wp:anchor distT="0" distB="0" distL="114300" distR="114300" simplePos="0" relativeHeight="251658240" behindDoc="0" locked="0" layoutInCell="1" allowOverlap="1" wp14:anchorId="718BC5F6" wp14:editId="7E6E5D88">
          <wp:simplePos x="0" y="0"/>
          <wp:positionH relativeFrom="column">
            <wp:posOffset>-600360</wp:posOffset>
          </wp:positionH>
          <wp:positionV relativeFrom="paragraph">
            <wp:posOffset>-173990</wp:posOffset>
          </wp:positionV>
          <wp:extent cx="1157048" cy="9491472"/>
          <wp:effectExtent l="0" t="0" r="0" b="0"/>
          <wp:wrapThrough wrapText="bothSides">
            <wp:wrapPolygon edited="0">
              <wp:start x="0" y="0"/>
              <wp:lineTo x="0" y="21561"/>
              <wp:lineTo x="21339" y="21561"/>
              <wp:lineTo x="21339"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1157048" cy="94914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EF0"/>
    <w:multiLevelType w:val="hybridMultilevel"/>
    <w:tmpl w:val="B42223AE"/>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62E5583"/>
    <w:multiLevelType w:val="multilevel"/>
    <w:tmpl w:val="AB9E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30DC4"/>
    <w:multiLevelType w:val="multilevel"/>
    <w:tmpl w:val="9E824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D5BC3"/>
    <w:multiLevelType w:val="hybridMultilevel"/>
    <w:tmpl w:val="0096B3F0"/>
    <w:lvl w:ilvl="0" w:tplc="99946DBA">
      <w:numFmt w:val="bullet"/>
      <w:lvlText w:val="•"/>
      <w:lvlJc w:val="left"/>
      <w:pPr>
        <w:ind w:left="1440" w:hanging="360"/>
      </w:pPr>
      <w:rPr>
        <w:rFonts w:ascii="Calibri" w:eastAsiaTheme="minorHAnsi" w:hAnsi="Calibri" w:cs="Calibri"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F91E18"/>
    <w:multiLevelType w:val="multilevel"/>
    <w:tmpl w:val="8C2E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90DEA"/>
    <w:multiLevelType w:val="multilevel"/>
    <w:tmpl w:val="EAB4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5675B"/>
    <w:multiLevelType w:val="hybridMultilevel"/>
    <w:tmpl w:val="D2D03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BA3BC2"/>
    <w:multiLevelType w:val="multilevel"/>
    <w:tmpl w:val="A47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845E3"/>
    <w:multiLevelType w:val="multilevel"/>
    <w:tmpl w:val="B4FE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96F06"/>
    <w:multiLevelType w:val="hybridMultilevel"/>
    <w:tmpl w:val="03BA6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04542C"/>
    <w:multiLevelType w:val="multilevel"/>
    <w:tmpl w:val="A378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45395"/>
    <w:multiLevelType w:val="hybridMultilevel"/>
    <w:tmpl w:val="7A94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A0E7C"/>
    <w:multiLevelType w:val="hybridMultilevel"/>
    <w:tmpl w:val="CA523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CD12A2"/>
    <w:multiLevelType w:val="hybridMultilevel"/>
    <w:tmpl w:val="F7C4D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D322247"/>
    <w:multiLevelType w:val="multilevel"/>
    <w:tmpl w:val="6B04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47D8E"/>
    <w:multiLevelType w:val="hybridMultilevel"/>
    <w:tmpl w:val="F6EE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D5E60"/>
    <w:multiLevelType w:val="multilevel"/>
    <w:tmpl w:val="BED4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A1BE8"/>
    <w:multiLevelType w:val="hybridMultilevel"/>
    <w:tmpl w:val="75D4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F6820"/>
    <w:multiLevelType w:val="hybridMultilevel"/>
    <w:tmpl w:val="EB4A06FE"/>
    <w:lvl w:ilvl="0" w:tplc="99946DBA">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F4D00"/>
    <w:multiLevelType w:val="hybridMultilevel"/>
    <w:tmpl w:val="808E4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FF4DEC"/>
    <w:multiLevelType w:val="hybridMultilevel"/>
    <w:tmpl w:val="3E304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C20902"/>
    <w:multiLevelType w:val="multilevel"/>
    <w:tmpl w:val="7ADC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36AF6"/>
    <w:multiLevelType w:val="hybridMultilevel"/>
    <w:tmpl w:val="3EB2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71358EC"/>
    <w:multiLevelType w:val="hybridMultilevel"/>
    <w:tmpl w:val="220EB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487B21"/>
    <w:multiLevelType w:val="multilevel"/>
    <w:tmpl w:val="EED0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A3704"/>
    <w:multiLevelType w:val="multilevel"/>
    <w:tmpl w:val="B25E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1A4B53"/>
    <w:multiLevelType w:val="multilevel"/>
    <w:tmpl w:val="EE06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C53D8"/>
    <w:multiLevelType w:val="hybridMultilevel"/>
    <w:tmpl w:val="B0F8CE4A"/>
    <w:lvl w:ilvl="0" w:tplc="99946DBA">
      <w:numFmt w:val="bullet"/>
      <w:lvlText w:val="•"/>
      <w:lvlJc w:val="left"/>
      <w:pPr>
        <w:ind w:left="1080" w:hanging="360"/>
      </w:pPr>
      <w:rPr>
        <w:rFonts w:ascii="Calibri" w:eastAsiaTheme="minorHAnsi" w:hAnsi="Calibri" w:cs="Calibri"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735AA9"/>
    <w:multiLevelType w:val="hybridMultilevel"/>
    <w:tmpl w:val="9BA22164"/>
    <w:lvl w:ilvl="0" w:tplc="99946DBA">
      <w:numFmt w:val="bullet"/>
      <w:lvlText w:val="•"/>
      <w:lvlJc w:val="left"/>
      <w:pPr>
        <w:ind w:left="1080" w:hanging="360"/>
      </w:pPr>
      <w:rPr>
        <w:rFonts w:ascii="Calibri" w:eastAsiaTheme="minorHAnsi" w:hAnsi="Calibri" w:cs="Calibri"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686204"/>
    <w:multiLevelType w:val="multilevel"/>
    <w:tmpl w:val="09CE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B476A"/>
    <w:multiLevelType w:val="multilevel"/>
    <w:tmpl w:val="F7BEF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62F4D"/>
    <w:multiLevelType w:val="multilevel"/>
    <w:tmpl w:val="94D2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4324C"/>
    <w:multiLevelType w:val="hybridMultilevel"/>
    <w:tmpl w:val="3A7AC43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0B24A98"/>
    <w:multiLevelType w:val="multilevel"/>
    <w:tmpl w:val="B65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774EC"/>
    <w:multiLevelType w:val="hybridMultilevel"/>
    <w:tmpl w:val="DD6E8472"/>
    <w:lvl w:ilvl="0" w:tplc="54047B90">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3464B50"/>
    <w:multiLevelType w:val="hybridMultilevel"/>
    <w:tmpl w:val="163E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26C64"/>
    <w:multiLevelType w:val="hybridMultilevel"/>
    <w:tmpl w:val="0ECE7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410E7C"/>
    <w:multiLevelType w:val="multilevel"/>
    <w:tmpl w:val="C026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16C64"/>
    <w:multiLevelType w:val="hybridMultilevel"/>
    <w:tmpl w:val="FC781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4E7ED1"/>
    <w:multiLevelType w:val="multilevel"/>
    <w:tmpl w:val="E4D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37E41"/>
    <w:multiLevelType w:val="multilevel"/>
    <w:tmpl w:val="A116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62734"/>
    <w:multiLevelType w:val="hybridMultilevel"/>
    <w:tmpl w:val="44722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427944">
    <w:abstractNumId w:val="17"/>
  </w:num>
  <w:num w:numId="2" w16cid:durableId="296229007">
    <w:abstractNumId w:val="18"/>
  </w:num>
  <w:num w:numId="3" w16cid:durableId="1694695991">
    <w:abstractNumId w:val="27"/>
  </w:num>
  <w:num w:numId="4" w16cid:durableId="808789934">
    <w:abstractNumId w:val="28"/>
  </w:num>
  <w:num w:numId="5" w16cid:durableId="229511153">
    <w:abstractNumId w:val="3"/>
  </w:num>
  <w:num w:numId="6" w16cid:durableId="1867592562">
    <w:abstractNumId w:val="29"/>
  </w:num>
  <w:num w:numId="7" w16cid:durableId="1001130027">
    <w:abstractNumId w:val="39"/>
  </w:num>
  <w:num w:numId="8" w16cid:durableId="163279675">
    <w:abstractNumId w:val="30"/>
  </w:num>
  <w:num w:numId="9" w16cid:durableId="2049911023">
    <w:abstractNumId w:val="41"/>
  </w:num>
  <w:num w:numId="10" w16cid:durableId="270086798">
    <w:abstractNumId w:val="9"/>
  </w:num>
  <w:num w:numId="11" w16cid:durableId="953515904">
    <w:abstractNumId w:val="6"/>
  </w:num>
  <w:num w:numId="12" w16cid:durableId="1194919965">
    <w:abstractNumId w:val="19"/>
  </w:num>
  <w:num w:numId="13" w16cid:durableId="965231569">
    <w:abstractNumId w:val="35"/>
  </w:num>
  <w:num w:numId="14" w16cid:durableId="1291937132">
    <w:abstractNumId w:val="2"/>
  </w:num>
  <w:num w:numId="15" w16cid:durableId="1716664143">
    <w:abstractNumId w:val="10"/>
  </w:num>
  <w:num w:numId="16" w16cid:durableId="287862892">
    <w:abstractNumId w:val="5"/>
  </w:num>
  <w:num w:numId="17" w16cid:durableId="1654136020">
    <w:abstractNumId w:val="31"/>
  </w:num>
  <w:num w:numId="18" w16cid:durableId="1876506650">
    <w:abstractNumId w:val="24"/>
  </w:num>
  <w:num w:numId="19" w16cid:durableId="390814281">
    <w:abstractNumId w:val="26"/>
  </w:num>
  <w:num w:numId="20" w16cid:durableId="749545792">
    <w:abstractNumId w:val="1"/>
  </w:num>
  <w:num w:numId="21" w16cid:durableId="506404776">
    <w:abstractNumId w:val="37"/>
  </w:num>
  <w:num w:numId="22" w16cid:durableId="1334258684">
    <w:abstractNumId w:val="25"/>
  </w:num>
  <w:num w:numId="23" w16cid:durableId="2133202521">
    <w:abstractNumId w:val="4"/>
  </w:num>
  <w:num w:numId="24" w16cid:durableId="1311835535">
    <w:abstractNumId w:val="21"/>
  </w:num>
  <w:num w:numId="25" w16cid:durableId="28531281">
    <w:abstractNumId w:val="13"/>
  </w:num>
  <w:num w:numId="26" w16cid:durableId="1254897064">
    <w:abstractNumId w:val="22"/>
  </w:num>
  <w:num w:numId="27" w16cid:durableId="721440655">
    <w:abstractNumId w:val="11"/>
  </w:num>
  <w:num w:numId="28" w16cid:durableId="424570455">
    <w:abstractNumId w:val="20"/>
  </w:num>
  <w:num w:numId="29" w16cid:durableId="1422028616">
    <w:abstractNumId w:val="16"/>
  </w:num>
  <w:num w:numId="30" w16cid:durableId="1403716404">
    <w:abstractNumId w:val="7"/>
  </w:num>
  <w:num w:numId="31" w16cid:durableId="1105728158">
    <w:abstractNumId w:val="23"/>
  </w:num>
  <w:num w:numId="32" w16cid:durableId="906190413">
    <w:abstractNumId w:val="34"/>
  </w:num>
  <w:num w:numId="33" w16cid:durableId="566309960">
    <w:abstractNumId w:val="34"/>
  </w:num>
  <w:num w:numId="34" w16cid:durableId="697434350">
    <w:abstractNumId w:val="36"/>
  </w:num>
  <w:num w:numId="35" w16cid:durableId="1053888324">
    <w:abstractNumId w:val="0"/>
  </w:num>
  <w:num w:numId="36" w16cid:durableId="1088888592">
    <w:abstractNumId w:val="40"/>
  </w:num>
  <w:num w:numId="37" w16cid:durableId="1758743916">
    <w:abstractNumId w:val="33"/>
  </w:num>
  <w:num w:numId="38" w16cid:durableId="1450196643">
    <w:abstractNumId w:val="8"/>
  </w:num>
  <w:num w:numId="39" w16cid:durableId="2017150348">
    <w:abstractNumId w:val="14"/>
  </w:num>
  <w:num w:numId="40" w16cid:durableId="1211066866">
    <w:abstractNumId w:val="15"/>
  </w:num>
  <w:num w:numId="41" w16cid:durableId="1773889639">
    <w:abstractNumId w:val="38"/>
  </w:num>
  <w:num w:numId="42" w16cid:durableId="1496921502">
    <w:abstractNumId w:val="32"/>
  </w:num>
  <w:num w:numId="43" w16cid:durableId="1487623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AB"/>
    <w:rsid w:val="00004901"/>
    <w:rsid w:val="00012FA5"/>
    <w:rsid w:val="00013F9B"/>
    <w:rsid w:val="00015AA0"/>
    <w:rsid w:val="000168A5"/>
    <w:rsid w:val="00016C59"/>
    <w:rsid w:val="00024853"/>
    <w:rsid w:val="00025447"/>
    <w:rsid w:val="00032D94"/>
    <w:rsid w:val="0003442B"/>
    <w:rsid w:val="00037BE5"/>
    <w:rsid w:val="00040F44"/>
    <w:rsid w:val="000460BE"/>
    <w:rsid w:val="000477B5"/>
    <w:rsid w:val="00054474"/>
    <w:rsid w:val="000621AA"/>
    <w:rsid w:val="000756B2"/>
    <w:rsid w:val="00081954"/>
    <w:rsid w:val="00084CDE"/>
    <w:rsid w:val="000855DD"/>
    <w:rsid w:val="000926C2"/>
    <w:rsid w:val="000B7388"/>
    <w:rsid w:val="000C24B5"/>
    <w:rsid w:val="000C38C3"/>
    <w:rsid w:val="000C65F8"/>
    <w:rsid w:val="000D5148"/>
    <w:rsid w:val="000D7222"/>
    <w:rsid w:val="000E0749"/>
    <w:rsid w:val="000E5CEF"/>
    <w:rsid w:val="000E70AB"/>
    <w:rsid w:val="000F0D46"/>
    <w:rsid w:val="000F63CD"/>
    <w:rsid w:val="001034D2"/>
    <w:rsid w:val="00111561"/>
    <w:rsid w:val="00117AE5"/>
    <w:rsid w:val="001344B9"/>
    <w:rsid w:val="00135EE7"/>
    <w:rsid w:val="001427BD"/>
    <w:rsid w:val="0014332F"/>
    <w:rsid w:val="001458A5"/>
    <w:rsid w:val="0014797D"/>
    <w:rsid w:val="00174136"/>
    <w:rsid w:val="00176274"/>
    <w:rsid w:val="00186AC6"/>
    <w:rsid w:val="00192D56"/>
    <w:rsid w:val="00192E19"/>
    <w:rsid w:val="00193DF0"/>
    <w:rsid w:val="0019401F"/>
    <w:rsid w:val="00196E59"/>
    <w:rsid w:val="001B2195"/>
    <w:rsid w:val="001B784D"/>
    <w:rsid w:val="001B7C30"/>
    <w:rsid w:val="001D2C0D"/>
    <w:rsid w:val="001E0065"/>
    <w:rsid w:val="001E2C5A"/>
    <w:rsid w:val="001E62AB"/>
    <w:rsid w:val="00213C82"/>
    <w:rsid w:val="00237EC0"/>
    <w:rsid w:val="00251640"/>
    <w:rsid w:val="0027255E"/>
    <w:rsid w:val="00274FD9"/>
    <w:rsid w:val="002757D2"/>
    <w:rsid w:val="00295686"/>
    <w:rsid w:val="002A1EA3"/>
    <w:rsid w:val="002C1A1F"/>
    <w:rsid w:val="002D7766"/>
    <w:rsid w:val="002E436B"/>
    <w:rsid w:val="002E7CAE"/>
    <w:rsid w:val="0030238C"/>
    <w:rsid w:val="003027D9"/>
    <w:rsid w:val="00303C25"/>
    <w:rsid w:val="00305679"/>
    <w:rsid w:val="0031764F"/>
    <w:rsid w:val="00326EB2"/>
    <w:rsid w:val="00332BFE"/>
    <w:rsid w:val="0033509C"/>
    <w:rsid w:val="00340855"/>
    <w:rsid w:val="00351285"/>
    <w:rsid w:val="00352D33"/>
    <w:rsid w:val="00361F3A"/>
    <w:rsid w:val="00364E6A"/>
    <w:rsid w:val="0036769E"/>
    <w:rsid w:val="00394805"/>
    <w:rsid w:val="00395303"/>
    <w:rsid w:val="003A1B4C"/>
    <w:rsid w:val="003A4065"/>
    <w:rsid w:val="003C1511"/>
    <w:rsid w:val="003C6AD9"/>
    <w:rsid w:val="003D25D4"/>
    <w:rsid w:val="003E02F8"/>
    <w:rsid w:val="003E109F"/>
    <w:rsid w:val="003E218B"/>
    <w:rsid w:val="003E5F57"/>
    <w:rsid w:val="003F2351"/>
    <w:rsid w:val="003F3FFE"/>
    <w:rsid w:val="00401968"/>
    <w:rsid w:val="00401A30"/>
    <w:rsid w:val="0040770D"/>
    <w:rsid w:val="00407A9F"/>
    <w:rsid w:val="004131AC"/>
    <w:rsid w:val="00424CE1"/>
    <w:rsid w:val="00425427"/>
    <w:rsid w:val="00431505"/>
    <w:rsid w:val="004406BF"/>
    <w:rsid w:val="00447FF8"/>
    <w:rsid w:val="00453D04"/>
    <w:rsid w:val="00462FD5"/>
    <w:rsid w:val="004702C6"/>
    <w:rsid w:val="00472FB9"/>
    <w:rsid w:val="00480327"/>
    <w:rsid w:val="004804FE"/>
    <w:rsid w:val="00482EBC"/>
    <w:rsid w:val="00491C28"/>
    <w:rsid w:val="004A37B4"/>
    <w:rsid w:val="004B0A2E"/>
    <w:rsid w:val="004B6613"/>
    <w:rsid w:val="004C07BA"/>
    <w:rsid w:val="004C2500"/>
    <w:rsid w:val="004D37E2"/>
    <w:rsid w:val="004E03AF"/>
    <w:rsid w:val="004E735D"/>
    <w:rsid w:val="004E7553"/>
    <w:rsid w:val="004F18C9"/>
    <w:rsid w:val="004F4AED"/>
    <w:rsid w:val="004F6B69"/>
    <w:rsid w:val="004F7C07"/>
    <w:rsid w:val="00503AB4"/>
    <w:rsid w:val="00510A56"/>
    <w:rsid w:val="00514802"/>
    <w:rsid w:val="005275BE"/>
    <w:rsid w:val="00530991"/>
    <w:rsid w:val="00542DAC"/>
    <w:rsid w:val="00550F47"/>
    <w:rsid w:val="0055737C"/>
    <w:rsid w:val="00562E15"/>
    <w:rsid w:val="005665B7"/>
    <w:rsid w:val="005671DC"/>
    <w:rsid w:val="00576358"/>
    <w:rsid w:val="00580850"/>
    <w:rsid w:val="00582885"/>
    <w:rsid w:val="00586C70"/>
    <w:rsid w:val="00587DDF"/>
    <w:rsid w:val="00594C28"/>
    <w:rsid w:val="005A0F42"/>
    <w:rsid w:val="005A3285"/>
    <w:rsid w:val="005A5A35"/>
    <w:rsid w:val="005B1EC8"/>
    <w:rsid w:val="005D2F16"/>
    <w:rsid w:val="005D3A96"/>
    <w:rsid w:val="005D7C3F"/>
    <w:rsid w:val="005E1144"/>
    <w:rsid w:val="005F14BD"/>
    <w:rsid w:val="0060500F"/>
    <w:rsid w:val="00605D9E"/>
    <w:rsid w:val="006132FB"/>
    <w:rsid w:val="00624620"/>
    <w:rsid w:val="00651081"/>
    <w:rsid w:val="006558E9"/>
    <w:rsid w:val="00663E62"/>
    <w:rsid w:val="006640A0"/>
    <w:rsid w:val="00670558"/>
    <w:rsid w:val="006720C5"/>
    <w:rsid w:val="006A37D5"/>
    <w:rsid w:val="006A44E5"/>
    <w:rsid w:val="006A55CC"/>
    <w:rsid w:val="006A5868"/>
    <w:rsid w:val="006B03DA"/>
    <w:rsid w:val="006B0ACA"/>
    <w:rsid w:val="006B1C77"/>
    <w:rsid w:val="006C45AE"/>
    <w:rsid w:val="006D3E4C"/>
    <w:rsid w:val="006E4D7F"/>
    <w:rsid w:val="0070563F"/>
    <w:rsid w:val="007117ED"/>
    <w:rsid w:val="0071330E"/>
    <w:rsid w:val="007174E8"/>
    <w:rsid w:val="0072403F"/>
    <w:rsid w:val="0072599C"/>
    <w:rsid w:val="00731A7E"/>
    <w:rsid w:val="007417B3"/>
    <w:rsid w:val="00742CA9"/>
    <w:rsid w:val="007624DC"/>
    <w:rsid w:val="007662EE"/>
    <w:rsid w:val="00775B7E"/>
    <w:rsid w:val="00780724"/>
    <w:rsid w:val="00783EDF"/>
    <w:rsid w:val="00787A69"/>
    <w:rsid w:val="00795B79"/>
    <w:rsid w:val="00796B7E"/>
    <w:rsid w:val="0079763E"/>
    <w:rsid w:val="007A11EB"/>
    <w:rsid w:val="007A5D8E"/>
    <w:rsid w:val="007B7D5C"/>
    <w:rsid w:val="007C61F5"/>
    <w:rsid w:val="007C6C72"/>
    <w:rsid w:val="007D1BA9"/>
    <w:rsid w:val="007D5037"/>
    <w:rsid w:val="007D5CF0"/>
    <w:rsid w:val="007D788D"/>
    <w:rsid w:val="007E7108"/>
    <w:rsid w:val="00800833"/>
    <w:rsid w:val="008164DE"/>
    <w:rsid w:val="008375FB"/>
    <w:rsid w:val="008406E2"/>
    <w:rsid w:val="00844DA3"/>
    <w:rsid w:val="00856826"/>
    <w:rsid w:val="00860DD0"/>
    <w:rsid w:val="008637BB"/>
    <w:rsid w:val="008654C3"/>
    <w:rsid w:val="0088226D"/>
    <w:rsid w:val="00884990"/>
    <w:rsid w:val="00891531"/>
    <w:rsid w:val="008A0F46"/>
    <w:rsid w:val="008A1CF0"/>
    <w:rsid w:val="008A50E0"/>
    <w:rsid w:val="008A69F8"/>
    <w:rsid w:val="008A6D3D"/>
    <w:rsid w:val="008B1E9B"/>
    <w:rsid w:val="008C75C0"/>
    <w:rsid w:val="008D3227"/>
    <w:rsid w:val="008E3E8A"/>
    <w:rsid w:val="008E64C6"/>
    <w:rsid w:val="008F7307"/>
    <w:rsid w:val="009107F8"/>
    <w:rsid w:val="00916983"/>
    <w:rsid w:val="00917F05"/>
    <w:rsid w:val="009219F7"/>
    <w:rsid w:val="00925F78"/>
    <w:rsid w:val="00932F3B"/>
    <w:rsid w:val="00946A51"/>
    <w:rsid w:val="00966874"/>
    <w:rsid w:val="00971C9A"/>
    <w:rsid w:val="00974BD6"/>
    <w:rsid w:val="0097571D"/>
    <w:rsid w:val="0098300E"/>
    <w:rsid w:val="0098304C"/>
    <w:rsid w:val="0099073F"/>
    <w:rsid w:val="00990B3C"/>
    <w:rsid w:val="009966CC"/>
    <w:rsid w:val="009D46BD"/>
    <w:rsid w:val="009E0C76"/>
    <w:rsid w:val="00A010EF"/>
    <w:rsid w:val="00A031BD"/>
    <w:rsid w:val="00A23197"/>
    <w:rsid w:val="00A756C0"/>
    <w:rsid w:val="00A81585"/>
    <w:rsid w:val="00A91F6C"/>
    <w:rsid w:val="00A93FC8"/>
    <w:rsid w:val="00A95996"/>
    <w:rsid w:val="00AA1511"/>
    <w:rsid w:val="00AA15EA"/>
    <w:rsid w:val="00AA57F0"/>
    <w:rsid w:val="00AA5CC1"/>
    <w:rsid w:val="00AA658A"/>
    <w:rsid w:val="00AA771D"/>
    <w:rsid w:val="00AB0837"/>
    <w:rsid w:val="00AC030A"/>
    <w:rsid w:val="00AC4601"/>
    <w:rsid w:val="00AC62C3"/>
    <w:rsid w:val="00AC7432"/>
    <w:rsid w:val="00AD266F"/>
    <w:rsid w:val="00AD630C"/>
    <w:rsid w:val="00AE2C2C"/>
    <w:rsid w:val="00AF4C9E"/>
    <w:rsid w:val="00AF6434"/>
    <w:rsid w:val="00B02735"/>
    <w:rsid w:val="00B02CE8"/>
    <w:rsid w:val="00B166C8"/>
    <w:rsid w:val="00B23DB7"/>
    <w:rsid w:val="00B25B88"/>
    <w:rsid w:val="00B41DF6"/>
    <w:rsid w:val="00B438EF"/>
    <w:rsid w:val="00B45FD0"/>
    <w:rsid w:val="00B54195"/>
    <w:rsid w:val="00B66898"/>
    <w:rsid w:val="00B8072C"/>
    <w:rsid w:val="00B81544"/>
    <w:rsid w:val="00B86266"/>
    <w:rsid w:val="00B96B79"/>
    <w:rsid w:val="00BA000A"/>
    <w:rsid w:val="00BA5148"/>
    <w:rsid w:val="00BA724B"/>
    <w:rsid w:val="00BB70FA"/>
    <w:rsid w:val="00BD697E"/>
    <w:rsid w:val="00BE0C51"/>
    <w:rsid w:val="00C0248F"/>
    <w:rsid w:val="00C205C5"/>
    <w:rsid w:val="00C20894"/>
    <w:rsid w:val="00C20C3F"/>
    <w:rsid w:val="00C30896"/>
    <w:rsid w:val="00C33129"/>
    <w:rsid w:val="00C36BAB"/>
    <w:rsid w:val="00C36D75"/>
    <w:rsid w:val="00C41648"/>
    <w:rsid w:val="00C4494B"/>
    <w:rsid w:val="00C50FA2"/>
    <w:rsid w:val="00C558F5"/>
    <w:rsid w:val="00C56EFA"/>
    <w:rsid w:val="00C60C10"/>
    <w:rsid w:val="00C72F10"/>
    <w:rsid w:val="00C73C88"/>
    <w:rsid w:val="00C82350"/>
    <w:rsid w:val="00C82A03"/>
    <w:rsid w:val="00C87613"/>
    <w:rsid w:val="00C93AD6"/>
    <w:rsid w:val="00C943ED"/>
    <w:rsid w:val="00CA4864"/>
    <w:rsid w:val="00CB0A2D"/>
    <w:rsid w:val="00CB3ED4"/>
    <w:rsid w:val="00CB40A5"/>
    <w:rsid w:val="00CC275C"/>
    <w:rsid w:val="00CC29BC"/>
    <w:rsid w:val="00CC3499"/>
    <w:rsid w:val="00CC4235"/>
    <w:rsid w:val="00CC4D53"/>
    <w:rsid w:val="00CD75FA"/>
    <w:rsid w:val="00CE151E"/>
    <w:rsid w:val="00CE4287"/>
    <w:rsid w:val="00CE79C1"/>
    <w:rsid w:val="00CF38C4"/>
    <w:rsid w:val="00CF77DC"/>
    <w:rsid w:val="00CF7FAF"/>
    <w:rsid w:val="00D01533"/>
    <w:rsid w:val="00D05CB2"/>
    <w:rsid w:val="00D06519"/>
    <w:rsid w:val="00D10BF6"/>
    <w:rsid w:val="00D174AE"/>
    <w:rsid w:val="00D21BFD"/>
    <w:rsid w:val="00D25A49"/>
    <w:rsid w:val="00D33681"/>
    <w:rsid w:val="00D337E5"/>
    <w:rsid w:val="00D41926"/>
    <w:rsid w:val="00D446E6"/>
    <w:rsid w:val="00D50D44"/>
    <w:rsid w:val="00D5247B"/>
    <w:rsid w:val="00D54DCC"/>
    <w:rsid w:val="00D8157A"/>
    <w:rsid w:val="00D81A4B"/>
    <w:rsid w:val="00D869E5"/>
    <w:rsid w:val="00D9176E"/>
    <w:rsid w:val="00D91C1C"/>
    <w:rsid w:val="00D92169"/>
    <w:rsid w:val="00DB197A"/>
    <w:rsid w:val="00DB2C33"/>
    <w:rsid w:val="00DB4C0C"/>
    <w:rsid w:val="00DC6A25"/>
    <w:rsid w:val="00DC7BDC"/>
    <w:rsid w:val="00DD1D8F"/>
    <w:rsid w:val="00DD4452"/>
    <w:rsid w:val="00DE587A"/>
    <w:rsid w:val="00DE7ECD"/>
    <w:rsid w:val="00E07B38"/>
    <w:rsid w:val="00E07C88"/>
    <w:rsid w:val="00E12940"/>
    <w:rsid w:val="00E217A3"/>
    <w:rsid w:val="00E21EE0"/>
    <w:rsid w:val="00E26A1C"/>
    <w:rsid w:val="00E32E08"/>
    <w:rsid w:val="00E3302A"/>
    <w:rsid w:val="00E3461F"/>
    <w:rsid w:val="00E44728"/>
    <w:rsid w:val="00E47652"/>
    <w:rsid w:val="00E85DE2"/>
    <w:rsid w:val="00E9090E"/>
    <w:rsid w:val="00E90FB6"/>
    <w:rsid w:val="00E95598"/>
    <w:rsid w:val="00EA2C11"/>
    <w:rsid w:val="00EA45AB"/>
    <w:rsid w:val="00EA5376"/>
    <w:rsid w:val="00EA77A5"/>
    <w:rsid w:val="00EC3E2A"/>
    <w:rsid w:val="00ED0BC3"/>
    <w:rsid w:val="00ED3E7B"/>
    <w:rsid w:val="00ED4EC6"/>
    <w:rsid w:val="00ED6E33"/>
    <w:rsid w:val="00ED7E89"/>
    <w:rsid w:val="00EE475B"/>
    <w:rsid w:val="00EF188F"/>
    <w:rsid w:val="00F0719F"/>
    <w:rsid w:val="00F101E7"/>
    <w:rsid w:val="00F116BC"/>
    <w:rsid w:val="00F12D98"/>
    <w:rsid w:val="00F1493B"/>
    <w:rsid w:val="00F20430"/>
    <w:rsid w:val="00F259A6"/>
    <w:rsid w:val="00F26FCB"/>
    <w:rsid w:val="00F32CDF"/>
    <w:rsid w:val="00F3313C"/>
    <w:rsid w:val="00F45423"/>
    <w:rsid w:val="00F47651"/>
    <w:rsid w:val="00F52287"/>
    <w:rsid w:val="00F60B43"/>
    <w:rsid w:val="00F76845"/>
    <w:rsid w:val="00F83C7D"/>
    <w:rsid w:val="00F91F0B"/>
    <w:rsid w:val="00F94150"/>
    <w:rsid w:val="00FB0054"/>
    <w:rsid w:val="00FB496E"/>
    <w:rsid w:val="00FB550D"/>
    <w:rsid w:val="00FB6942"/>
    <w:rsid w:val="00FC04F3"/>
    <w:rsid w:val="00FC7B31"/>
    <w:rsid w:val="00FD14F3"/>
    <w:rsid w:val="00FD5BDB"/>
    <w:rsid w:val="00FE444C"/>
    <w:rsid w:val="00FF1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C1B8"/>
  <w15:chartTrackingRefBased/>
  <w15:docId w15:val="{793EA5AE-1751-4077-892F-B893C431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F46"/>
    <w:pPr>
      <w:tabs>
        <w:tab w:val="center" w:pos="4680"/>
        <w:tab w:val="right" w:pos="9360"/>
      </w:tabs>
    </w:pPr>
  </w:style>
  <w:style w:type="character" w:customStyle="1" w:styleId="HeaderChar">
    <w:name w:val="Header Char"/>
    <w:basedOn w:val="DefaultParagraphFont"/>
    <w:link w:val="Header"/>
    <w:uiPriority w:val="99"/>
    <w:rsid w:val="008A0F46"/>
  </w:style>
  <w:style w:type="paragraph" w:styleId="Footer">
    <w:name w:val="footer"/>
    <w:basedOn w:val="Normal"/>
    <w:link w:val="FooterChar"/>
    <w:uiPriority w:val="99"/>
    <w:unhideWhenUsed/>
    <w:rsid w:val="008A0F46"/>
    <w:pPr>
      <w:tabs>
        <w:tab w:val="center" w:pos="4680"/>
        <w:tab w:val="right" w:pos="9360"/>
      </w:tabs>
    </w:pPr>
  </w:style>
  <w:style w:type="character" w:customStyle="1" w:styleId="FooterChar">
    <w:name w:val="Footer Char"/>
    <w:basedOn w:val="DefaultParagraphFont"/>
    <w:link w:val="Footer"/>
    <w:uiPriority w:val="99"/>
    <w:rsid w:val="008A0F46"/>
  </w:style>
  <w:style w:type="paragraph" w:styleId="NormalWeb">
    <w:name w:val="Normal (Web)"/>
    <w:basedOn w:val="Normal"/>
    <w:uiPriority w:val="99"/>
    <w:semiHidden/>
    <w:unhideWhenUsed/>
    <w:rsid w:val="008A0F4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47652"/>
  </w:style>
  <w:style w:type="character" w:styleId="Hyperlink">
    <w:name w:val="Hyperlink"/>
    <w:basedOn w:val="DefaultParagraphFont"/>
    <w:uiPriority w:val="99"/>
    <w:unhideWhenUsed/>
    <w:rsid w:val="000C65F8"/>
    <w:rPr>
      <w:color w:val="0563C1" w:themeColor="hyperlink"/>
      <w:u w:val="single"/>
    </w:rPr>
  </w:style>
  <w:style w:type="character" w:styleId="UnresolvedMention">
    <w:name w:val="Unresolved Mention"/>
    <w:basedOn w:val="DefaultParagraphFont"/>
    <w:uiPriority w:val="99"/>
    <w:semiHidden/>
    <w:unhideWhenUsed/>
    <w:rsid w:val="000C65F8"/>
    <w:rPr>
      <w:color w:val="605E5C"/>
      <w:shd w:val="clear" w:color="auto" w:fill="E1DFDD"/>
    </w:rPr>
  </w:style>
  <w:style w:type="paragraph" w:customStyle="1" w:styleId="Default">
    <w:name w:val="Default"/>
    <w:rsid w:val="00AC7432"/>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rsid w:val="00C20C3F"/>
    <w:pPr>
      <w:contextualSpacing/>
    </w:pPr>
  </w:style>
  <w:style w:type="character" w:styleId="Strong">
    <w:name w:val="Strong"/>
    <w:basedOn w:val="DefaultParagraphFont"/>
    <w:uiPriority w:val="22"/>
    <w:qFormat/>
    <w:rsid w:val="00C44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237933">
      <w:bodyDiv w:val="1"/>
      <w:marLeft w:val="0"/>
      <w:marRight w:val="0"/>
      <w:marTop w:val="0"/>
      <w:marBottom w:val="0"/>
      <w:divBdr>
        <w:top w:val="none" w:sz="0" w:space="0" w:color="auto"/>
        <w:left w:val="none" w:sz="0" w:space="0" w:color="auto"/>
        <w:bottom w:val="none" w:sz="0" w:space="0" w:color="auto"/>
        <w:right w:val="none" w:sz="0" w:space="0" w:color="auto"/>
      </w:divBdr>
    </w:div>
    <w:div w:id="1297760666">
      <w:bodyDiv w:val="1"/>
      <w:marLeft w:val="0"/>
      <w:marRight w:val="0"/>
      <w:marTop w:val="0"/>
      <w:marBottom w:val="0"/>
      <w:divBdr>
        <w:top w:val="none" w:sz="0" w:space="0" w:color="auto"/>
        <w:left w:val="none" w:sz="0" w:space="0" w:color="auto"/>
        <w:bottom w:val="none" w:sz="0" w:space="0" w:color="auto"/>
        <w:right w:val="none" w:sz="0" w:space="0" w:color="auto"/>
      </w:divBdr>
    </w:div>
    <w:div w:id="1681741284">
      <w:bodyDiv w:val="1"/>
      <w:marLeft w:val="0"/>
      <w:marRight w:val="0"/>
      <w:marTop w:val="0"/>
      <w:marBottom w:val="0"/>
      <w:divBdr>
        <w:top w:val="none" w:sz="0" w:space="0" w:color="auto"/>
        <w:left w:val="none" w:sz="0" w:space="0" w:color="auto"/>
        <w:bottom w:val="none" w:sz="0" w:space="0" w:color="auto"/>
        <w:right w:val="none" w:sz="0" w:space="0" w:color="auto"/>
      </w:divBdr>
    </w:div>
    <w:div w:id="17839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A500-549F-C74E-8A3B-8CD871EF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Upson</dc:creator>
  <cp:keywords/>
  <dc:description/>
  <cp:lastModifiedBy>Nicole Maharaj</cp:lastModifiedBy>
  <cp:revision>3</cp:revision>
  <cp:lastPrinted>2025-01-30T19:54:00Z</cp:lastPrinted>
  <dcterms:created xsi:type="dcterms:W3CDTF">2025-08-26T12:54:00Z</dcterms:created>
  <dcterms:modified xsi:type="dcterms:W3CDTF">2025-08-26T13:09:00Z</dcterms:modified>
</cp:coreProperties>
</file>